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7729C" w14:textId="77777777" w:rsidR="001B228C" w:rsidRDefault="00F81D2A">
      <w:pPr>
        <w:pStyle w:val="Titre"/>
      </w:pPr>
      <w:r>
        <w:rPr>
          <w:noProof/>
        </w:rPr>
        <w:drawing>
          <wp:inline distT="0" distB="0" distL="0" distR="0" wp14:anchorId="749442AF" wp14:editId="76CF1919">
            <wp:extent cx="2667000" cy="542925"/>
            <wp:effectExtent l="0" t="0" r="0" b="0"/>
            <wp:docPr id="1" name="Image 1" descr="logo_modeledoc_horizontal_n&amp;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_modeledoc_horizontal_n&amp;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48AF5" w14:textId="77777777" w:rsidR="001B228C" w:rsidRDefault="00F81D2A">
      <w:pPr>
        <w:pStyle w:val="Titre4"/>
        <w:jc w:val="center"/>
        <w:rPr>
          <w:rFonts w:ascii="Lucida Sans Unicode" w:hAnsi="Lucida Sans Unicode" w:cs="Lucida Sans Unicode"/>
          <w:color w:val="333333"/>
          <w:sz w:val="22"/>
          <w:szCs w:val="22"/>
        </w:rPr>
      </w:pPr>
      <w:r>
        <w:rPr>
          <w:rFonts w:ascii="Lucida Sans Unicode" w:hAnsi="Lucida Sans Unicode" w:cs="Lucida Sans Unicode"/>
          <w:color w:val="333333"/>
          <w:sz w:val="22"/>
          <w:szCs w:val="22"/>
        </w:rPr>
        <w:t>Pôle Aménagement, Développement et Déplacements</w:t>
      </w:r>
    </w:p>
    <w:p w14:paraId="2F73D35D" w14:textId="77777777" w:rsidR="001B228C" w:rsidRDefault="00F81D2A">
      <w:pPr>
        <w:pStyle w:val="Sous-titre"/>
        <w:rPr>
          <w:rFonts w:ascii="Lucida Sans Unicode" w:hAnsi="Lucida Sans Unicode" w:cs="Lucida Sans Unicode"/>
          <w:b w:val="0"/>
          <w:smallCaps w:val="0"/>
          <w:color w:val="333333"/>
          <w:sz w:val="20"/>
        </w:rPr>
      </w:pPr>
      <w:r>
        <w:rPr>
          <w:rFonts w:ascii="Lucida Sans Unicode" w:hAnsi="Lucida Sans Unicode" w:cs="Lucida Sans Unicode"/>
          <w:b w:val="0"/>
          <w:smallCaps w:val="0"/>
          <w:color w:val="333333"/>
          <w:sz w:val="20"/>
        </w:rPr>
        <w:t>Direction des Déplacements et des Infrastructures Routières et Aéronautiques</w:t>
      </w:r>
    </w:p>
    <w:p w14:paraId="09806204" w14:textId="77777777" w:rsidR="001B228C" w:rsidRDefault="00F81D2A">
      <w:pPr>
        <w:pStyle w:val="Titre4"/>
        <w:jc w:val="center"/>
        <w:rPr>
          <w:rFonts w:ascii="Lucida Sans Unicode" w:hAnsi="Lucida Sans Unicode" w:cs="Lucida Sans Unicode"/>
          <w:b w:val="0"/>
          <w:color w:val="333333"/>
          <w:sz w:val="18"/>
          <w:szCs w:val="18"/>
        </w:rPr>
      </w:pPr>
      <w:r>
        <w:rPr>
          <w:rFonts w:ascii="Lucida Sans Unicode" w:hAnsi="Lucida Sans Unicode" w:cs="Lucida Sans Unicode"/>
          <w:b w:val="0"/>
          <w:color w:val="333333"/>
          <w:sz w:val="18"/>
          <w:szCs w:val="18"/>
        </w:rPr>
        <w:t>Antenne Technique de Laragne</w:t>
      </w:r>
    </w:p>
    <w:p w14:paraId="1D3CF505" w14:textId="77777777" w:rsidR="001B228C" w:rsidRDefault="001B228C">
      <w:pPr>
        <w:tabs>
          <w:tab w:val="center" w:pos="5103"/>
        </w:tabs>
        <w:jc w:val="center"/>
        <w:rPr>
          <w:rFonts w:ascii="Arial" w:hAnsi="Arial" w:cs="Arial"/>
          <w:b/>
          <w:sz w:val="16"/>
          <w:szCs w:val="16"/>
        </w:rPr>
      </w:pPr>
    </w:p>
    <w:p w14:paraId="469071D2" w14:textId="77777777" w:rsidR="001B228C" w:rsidRDefault="001B228C">
      <w:pPr>
        <w:jc w:val="center"/>
        <w:rPr>
          <w:rFonts w:ascii="Arial" w:hAnsi="Arial" w:cs="Arial"/>
          <w:b/>
          <w:bCs/>
        </w:rPr>
      </w:pPr>
    </w:p>
    <w:p w14:paraId="2E6B5730" w14:textId="43241AC3" w:rsidR="001B228C" w:rsidRDefault="00F81D2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ARRÊTÉ TEMPORAIRE du </w:t>
      </w:r>
      <w:r w:rsidR="00170C4B">
        <w:rPr>
          <w:rFonts w:ascii="Arial" w:hAnsi="Arial" w:cs="Arial"/>
          <w:b/>
          <w:bCs/>
        </w:rPr>
        <w:t>0</w:t>
      </w:r>
      <w:r w:rsidR="00C56A47">
        <w:rPr>
          <w:rFonts w:ascii="Arial" w:hAnsi="Arial" w:cs="Arial"/>
          <w:b/>
          <w:bCs/>
        </w:rPr>
        <w:t>4</w:t>
      </w:r>
      <w:r w:rsidR="00170C4B">
        <w:rPr>
          <w:rFonts w:ascii="Arial" w:hAnsi="Arial" w:cs="Arial"/>
          <w:b/>
          <w:bCs/>
        </w:rPr>
        <w:t xml:space="preserve"> janvier 2023</w:t>
      </w:r>
    </w:p>
    <w:p w14:paraId="66FC945E" w14:textId="77777777" w:rsidR="001B228C" w:rsidRDefault="001B228C">
      <w:pPr>
        <w:jc w:val="center"/>
        <w:rPr>
          <w:rFonts w:ascii="Arial" w:hAnsi="Arial" w:cs="Arial"/>
          <w:b/>
          <w:bCs/>
        </w:rPr>
      </w:pPr>
    </w:p>
    <w:p w14:paraId="02D4C261" w14:textId="77777777" w:rsidR="001B228C" w:rsidRDefault="00F81D2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REGLEMENTATION DE CIRCULATION POUR TRAVAUX</w:t>
      </w:r>
    </w:p>
    <w:p w14:paraId="3731A9C1" w14:textId="77777777" w:rsidR="001B228C" w:rsidRDefault="001B228C">
      <w:pPr>
        <w:tabs>
          <w:tab w:val="left" w:pos="1701"/>
          <w:tab w:val="left" w:pos="1800"/>
          <w:tab w:val="center" w:pos="5103"/>
        </w:tabs>
        <w:rPr>
          <w:rFonts w:ascii="Arial" w:hAnsi="Arial" w:cs="Arial"/>
          <w:b/>
        </w:rPr>
      </w:pPr>
    </w:p>
    <w:p w14:paraId="074A1288" w14:textId="77777777" w:rsidR="001B228C" w:rsidRDefault="001B228C">
      <w:pPr>
        <w:tabs>
          <w:tab w:val="left" w:pos="1701"/>
          <w:tab w:val="center" w:pos="5103"/>
        </w:tabs>
        <w:rPr>
          <w:rFonts w:ascii="Arial" w:hAnsi="Arial" w:cs="Arial"/>
        </w:rPr>
      </w:pPr>
    </w:p>
    <w:p w14:paraId="3FB5A57A" w14:textId="4D421A15" w:rsidR="001B228C" w:rsidRDefault="00F81D2A">
      <w:pPr>
        <w:tabs>
          <w:tab w:val="left" w:pos="1080"/>
          <w:tab w:val="left" w:pos="1701"/>
          <w:tab w:val="left" w:pos="2127"/>
        </w:tabs>
        <w:ind w:left="1080" w:hanging="1080"/>
        <w:rPr>
          <w:rFonts w:ascii="Arial" w:hAnsi="Arial" w:cs="Arial"/>
        </w:rPr>
      </w:pPr>
      <w:r>
        <w:rPr>
          <w:rFonts w:ascii="Arial" w:hAnsi="Arial" w:cs="Arial"/>
          <w:b/>
        </w:rPr>
        <w:t>OBJET 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Réglementation de la cir</w:t>
      </w:r>
      <w:r w:rsidR="002A32E9">
        <w:rPr>
          <w:rFonts w:ascii="Arial" w:hAnsi="Arial" w:cs="Arial"/>
          <w:b/>
        </w:rPr>
        <w:t>culation pour travaux sur la :</w:t>
      </w:r>
    </w:p>
    <w:p w14:paraId="4E8D8CB2" w14:textId="3367D7EA" w:rsidR="001B228C" w:rsidRPr="007859FB" w:rsidRDefault="00F81D2A" w:rsidP="007859FB">
      <w:pPr>
        <w:tabs>
          <w:tab w:val="left" w:pos="1080"/>
          <w:tab w:val="left" w:pos="1701"/>
          <w:tab w:val="left" w:pos="2127"/>
        </w:tabs>
        <w:ind w:left="1080" w:hanging="108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bookmarkStart w:id="0" w:name="_Hlk43110406"/>
      <w:r w:rsidR="00356E9D">
        <w:rPr>
          <w:rFonts w:ascii="Arial" w:hAnsi="Arial" w:cs="Arial"/>
          <w:b/>
        </w:rPr>
        <w:t>RD 949</w:t>
      </w:r>
      <w:r w:rsidR="002A32E9">
        <w:rPr>
          <w:rFonts w:ascii="Arial" w:hAnsi="Arial" w:cs="Arial"/>
          <w:b/>
        </w:rPr>
        <w:t xml:space="preserve"> </w:t>
      </w:r>
      <w:r w:rsidR="00865DE0">
        <w:rPr>
          <w:rFonts w:ascii="Arial" w:hAnsi="Arial" w:cs="Arial"/>
          <w:b/>
        </w:rPr>
        <w:t xml:space="preserve">du PR </w:t>
      </w:r>
      <w:r w:rsidR="00170C4B">
        <w:rPr>
          <w:rFonts w:ascii="Arial" w:hAnsi="Arial" w:cs="Arial"/>
          <w:b/>
        </w:rPr>
        <w:t>18+418</w:t>
      </w:r>
      <w:r w:rsidR="002A32E9" w:rsidRPr="005533B9">
        <w:rPr>
          <w:rFonts w:ascii="Arial" w:hAnsi="Arial" w:cs="Arial"/>
          <w:b/>
        </w:rPr>
        <w:t xml:space="preserve"> au PR </w:t>
      </w:r>
      <w:r w:rsidR="00170C4B">
        <w:rPr>
          <w:rFonts w:ascii="Arial" w:hAnsi="Arial" w:cs="Arial"/>
          <w:b/>
        </w:rPr>
        <w:t>22+674</w:t>
      </w:r>
      <w:r w:rsidR="00F755B3">
        <w:rPr>
          <w:rFonts w:ascii="Arial" w:hAnsi="Arial" w:cs="Arial"/>
          <w:b/>
        </w:rPr>
        <w:t xml:space="preserve"> </w:t>
      </w:r>
      <w:r w:rsidR="007F0049">
        <w:rPr>
          <w:rFonts w:ascii="Arial" w:hAnsi="Arial" w:cs="Arial"/>
          <w:b/>
        </w:rPr>
        <w:t>Commune</w:t>
      </w:r>
      <w:r w:rsidR="00356E9D">
        <w:rPr>
          <w:rFonts w:ascii="Arial" w:hAnsi="Arial" w:cs="Arial"/>
          <w:b/>
        </w:rPr>
        <w:t>s</w:t>
      </w:r>
      <w:r w:rsidR="007F0049">
        <w:rPr>
          <w:rFonts w:ascii="Arial" w:hAnsi="Arial" w:cs="Arial"/>
          <w:b/>
        </w:rPr>
        <w:t xml:space="preserve"> de </w:t>
      </w:r>
      <w:r w:rsidR="00A812B1">
        <w:rPr>
          <w:rFonts w:ascii="Arial" w:hAnsi="Arial" w:cs="Arial"/>
          <w:b/>
        </w:rPr>
        <w:t>Chanousse</w:t>
      </w:r>
      <w:r w:rsidR="00170C4B">
        <w:rPr>
          <w:rFonts w:ascii="Arial" w:hAnsi="Arial" w:cs="Arial"/>
          <w:b/>
        </w:rPr>
        <w:t xml:space="preserve"> et Trescléoux</w:t>
      </w:r>
    </w:p>
    <w:bookmarkEnd w:id="0"/>
    <w:p w14:paraId="275B77DC" w14:textId="24772E88" w:rsidR="001B228C" w:rsidRDefault="00F81D2A">
      <w:pPr>
        <w:tabs>
          <w:tab w:val="center" w:pos="5103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</w:t>
      </w:r>
    </w:p>
    <w:p w14:paraId="0B40EAF4" w14:textId="77777777" w:rsidR="00471395" w:rsidRDefault="00471395" w:rsidP="00471395">
      <w:pPr>
        <w:tabs>
          <w:tab w:val="center" w:pos="5103"/>
        </w:tabs>
        <w:rPr>
          <w:rFonts w:ascii="Arial" w:hAnsi="Arial" w:cs="Arial"/>
          <w:b/>
        </w:rPr>
      </w:pPr>
    </w:p>
    <w:p w14:paraId="6C5F70CC" w14:textId="6647CEF7" w:rsidR="00471395" w:rsidRDefault="00F81D2A" w:rsidP="00E929DE">
      <w:pPr>
        <w:pStyle w:val="Titre3"/>
        <w:spacing w:after="120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LE PRÉSIDENT DU DÉPARTEMENT</w:t>
      </w:r>
    </w:p>
    <w:p w14:paraId="7BF103FF" w14:textId="6BDBC194" w:rsidR="001B228C" w:rsidRDefault="00F81D2A" w:rsidP="00E929DE">
      <w:pPr>
        <w:pStyle w:val="Titre3"/>
        <w:spacing w:after="120"/>
        <w:rPr>
          <w:rFonts w:ascii="Arial" w:hAnsi="Arial" w:cs="Arial"/>
          <w:i w:val="0"/>
          <w:iCs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DES HAUTES-ALPES</w:t>
      </w:r>
    </w:p>
    <w:p w14:paraId="68333A0E" w14:textId="77777777" w:rsidR="001B228C" w:rsidRDefault="00F81D2A" w:rsidP="00E929DE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Chevalier de l’Ordre National du Mérite</w:t>
      </w:r>
    </w:p>
    <w:p w14:paraId="104724FF" w14:textId="77777777" w:rsidR="001B228C" w:rsidRDefault="001B228C" w:rsidP="00E929DE">
      <w:pPr>
        <w:tabs>
          <w:tab w:val="left" w:pos="540"/>
          <w:tab w:val="center" w:pos="5103"/>
        </w:tabs>
        <w:jc w:val="center"/>
        <w:rPr>
          <w:rFonts w:ascii="Arial" w:hAnsi="Arial" w:cs="Arial"/>
        </w:rPr>
      </w:pPr>
    </w:p>
    <w:p w14:paraId="1463126C" w14:textId="77777777" w:rsidR="001B228C" w:rsidRDefault="001B228C">
      <w:pPr>
        <w:tabs>
          <w:tab w:val="left" w:pos="540"/>
          <w:tab w:val="center" w:pos="5103"/>
        </w:tabs>
        <w:jc w:val="both"/>
        <w:rPr>
          <w:rFonts w:ascii="Arial" w:hAnsi="Arial" w:cs="Arial"/>
        </w:rPr>
      </w:pPr>
    </w:p>
    <w:p w14:paraId="5E52C11D" w14:textId="77777777" w:rsidR="001B228C" w:rsidRDefault="00F81D2A">
      <w:pPr>
        <w:tabs>
          <w:tab w:val="left" w:pos="1701"/>
          <w:tab w:val="center" w:pos="5103"/>
        </w:tabs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  <w:b/>
          <w:szCs w:val="22"/>
        </w:rPr>
        <w:t>VU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</w:rPr>
        <w:t xml:space="preserve">le Code Général des Collectivités Territoriales et notamment les articles L. </w:t>
      </w:r>
      <w:r>
        <w:rPr>
          <w:rFonts w:ascii="Arial" w:hAnsi="Arial" w:cs="Arial"/>
          <w:color w:val="000000"/>
        </w:rPr>
        <w:t>3221-3, L. 3221-4, et L. 3221-13,</w:t>
      </w:r>
    </w:p>
    <w:p w14:paraId="27C76C60" w14:textId="77777777" w:rsidR="001B228C" w:rsidRDefault="001B228C">
      <w:pPr>
        <w:tabs>
          <w:tab w:val="left" w:pos="1701"/>
          <w:tab w:val="center" w:pos="5103"/>
        </w:tabs>
        <w:ind w:left="539" w:hanging="539"/>
        <w:jc w:val="both"/>
        <w:rPr>
          <w:rFonts w:ascii="Arial" w:hAnsi="Arial" w:cs="Arial"/>
        </w:rPr>
      </w:pPr>
    </w:p>
    <w:p w14:paraId="28955580" w14:textId="77777777" w:rsidR="001B228C" w:rsidRDefault="00F81D2A">
      <w:pPr>
        <w:tabs>
          <w:tab w:val="left" w:pos="1701"/>
          <w:tab w:val="center" w:pos="5103"/>
        </w:tabs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VU</w:t>
      </w:r>
      <w:r>
        <w:rPr>
          <w:rFonts w:ascii="Arial" w:hAnsi="Arial" w:cs="Arial"/>
        </w:rPr>
        <w:tab/>
        <w:t>le Code de la Route et notamment les articles  R. 411-5, R. 411-8, R. 411-25 à R. 411-28,</w:t>
      </w:r>
    </w:p>
    <w:p w14:paraId="03FDD2F1" w14:textId="77777777" w:rsidR="001B228C" w:rsidRDefault="001B228C">
      <w:pPr>
        <w:tabs>
          <w:tab w:val="left" w:pos="1701"/>
          <w:tab w:val="center" w:pos="5103"/>
        </w:tabs>
        <w:ind w:left="539" w:hanging="539"/>
        <w:jc w:val="both"/>
        <w:rPr>
          <w:rFonts w:ascii="Arial" w:hAnsi="Arial" w:cs="Arial"/>
        </w:rPr>
      </w:pPr>
    </w:p>
    <w:p w14:paraId="3B9206F2" w14:textId="77777777" w:rsidR="001B228C" w:rsidRDefault="00F81D2A">
      <w:pPr>
        <w:tabs>
          <w:tab w:val="left" w:pos="1701"/>
          <w:tab w:val="center" w:pos="5103"/>
        </w:tabs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VU</w:t>
      </w:r>
      <w:r>
        <w:rPr>
          <w:rFonts w:ascii="Arial" w:hAnsi="Arial" w:cs="Arial"/>
        </w:rPr>
        <w:tab/>
        <w:t>le Code de la Voirie Routière,</w:t>
      </w:r>
    </w:p>
    <w:p w14:paraId="6C214FDF" w14:textId="77777777" w:rsidR="001B228C" w:rsidRDefault="001B228C">
      <w:pPr>
        <w:tabs>
          <w:tab w:val="left" w:pos="1701"/>
          <w:tab w:val="center" w:pos="5103"/>
        </w:tabs>
        <w:ind w:left="539" w:hanging="539"/>
        <w:jc w:val="both"/>
        <w:rPr>
          <w:rFonts w:ascii="Arial" w:hAnsi="Arial" w:cs="Arial"/>
        </w:rPr>
      </w:pPr>
    </w:p>
    <w:p w14:paraId="550215AC" w14:textId="77777777" w:rsidR="001B228C" w:rsidRDefault="00F81D2A">
      <w:pPr>
        <w:tabs>
          <w:tab w:val="left" w:pos="1701"/>
          <w:tab w:val="center" w:pos="5103"/>
        </w:tabs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VU</w:t>
      </w:r>
      <w:r>
        <w:rPr>
          <w:rFonts w:ascii="Arial" w:hAnsi="Arial" w:cs="Arial"/>
        </w:rPr>
        <w:tab/>
        <w:t>la loi n° 82-213 du 2 mars 1982 modifiée relative aux droits et libertés des collectivités locales,</w:t>
      </w:r>
    </w:p>
    <w:p w14:paraId="4C064478" w14:textId="77777777" w:rsidR="001B228C" w:rsidRDefault="001B228C">
      <w:pPr>
        <w:tabs>
          <w:tab w:val="left" w:pos="1701"/>
          <w:tab w:val="center" w:pos="5103"/>
        </w:tabs>
        <w:ind w:left="539" w:hanging="539"/>
        <w:jc w:val="both"/>
        <w:rPr>
          <w:rFonts w:ascii="Arial" w:hAnsi="Arial" w:cs="Arial"/>
        </w:rPr>
      </w:pPr>
    </w:p>
    <w:p w14:paraId="277D9965" w14:textId="77777777" w:rsidR="001B228C" w:rsidRDefault="00F81D2A">
      <w:pPr>
        <w:tabs>
          <w:tab w:val="left" w:pos="1701"/>
          <w:tab w:val="center" w:pos="5103"/>
        </w:tabs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VU</w:t>
      </w:r>
      <w:r>
        <w:rPr>
          <w:rFonts w:ascii="Arial" w:hAnsi="Arial" w:cs="Arial"/>
        </w:rPr>
        <w:tab/>
        <w:t>la loi n° 83-8 du 7 janvier 1983 modifiée relative à la répartition des compétences entre les Communes, les Départements, les Régions et l’État,</w:t>
      </w:r>
    </w:p>
    <w:p w14:paraId="18727D74" w14:textId="77777777" w:rsidR="001B228C" w:rsidRDefault="001B228C">
      <w:pPr>
        <w:tabs>
          <w:tab w:val="left" w:pos="1701"/>
          <w:tab w:val="center" w:pos="5103"/>
        </w:tabs>
        <w:ind w:left="539" w:hanging="539"/>
        <w:jc w:val="both"/>
        <w:rPr>
          <w:rFonts w:ascii="Arial" w:hAnsi="Arial" w:cs="Arial"/>
        </w:rPr>
      </w:pPr>
    </w:p>
    <w:p w14:paraId="7B4382BC" w14:textId="77777777" w:rsidR="001B228C" w:rsidRDefault="00F81D2A">
      <w:pPr>
        <w:tabs>
          <w:tab w:val="left" w:pos="1701"/>
          <w:tab w:val="center" w:pos="5103"/>
        </w:tabs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VU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l’arrêté interministériel du 24 novembre 1967 modifié relatif à la signalisation des routes et autoroutes,</w:t>
      </w:r>
    </w:p>
    <w:p w14:paraId="67FB5DF5" w14:textId="77777777" w:rsidR="001B228C" w:rsidRDefault="001B228C">
      <w:pPr>
        <w:tabs>
          <w:tab w:val="left" w:pos="1701"/>
          <w:tab w:val="center" w:pos="5103"/>
        </w:tabs>
        <w:ind w:left="539" w:hanging="539"/>
        <w:jc w:val="both"/>
        <w:rPr>
          <w:rFonts w:ascii="Arial" w:hAnsi="Arial" w:cs="Arial"/>
        </w:rPr>
      </w:pPr>
    </w:p>
    <w:p w14:paraId="31505CFE" w14:textId="0BD8E60F" w:rsidR="001B228C" w:rsidRDefault="00F81D2A">
      <w:pPr>
        <w:tabs>
          <w:tab w:val="left" w:pos="1701"/>
          <w:tab w:val="center" w:pos="5103"/>
        </w:tabs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VU</w:t>
      </w:r>
      <w:r>
        <w:rPr>
          <w:rFonts w:ascii="Arial" w:hAnsi="Arial" w:cs="Arial"/>
        </w:rPr>
        <w:tab/>
        <w:t xml:space="preserve">l’Instruction interministérielle sur la signalisation routière approuvée par arrêté interministériel du 7 juin 1977, modifiée, </w:t>
      </w:r>
    </w:p>
    <w:p w14:paraId="730C3FB5" w14:textId="77777777" w:rsidR="001B228C" w:rsidRDefault="001B228C">
      <w:pPr>
        <w:tabs>
          <w:tab w:val="left" w:pos="1701"/>
          <w:tab w:val="center" w:pos="5103"/>
        </w:tabs>
        <w:ind w:left="539" w:hanging="539"/>
        <w:jc w:val="both"/>
        <w:rPr>
          <w:rFonts w:ascii="Arial" w:hAnsi="Arial" w:cs="Arial"/>
          <w:b/>
          <w:bCs/>
        </w:rPr>
      </w:pPr>
    </w:p>
    <w:p w14:paraId="37F4EEE0" w14:textId="77777777" w:rsidR="001B228C" w:rsidRDefault="00F81D2A">
      <w:pPr>
        <w:tabs>
          <w:tab w:val="left" w:pos="1701"/>
          <w:tab w:val="center" w:pos="5103"/>
        </w:tabs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</w:rPr>
        <w:t>le règlement de voirie départemental adopté le 26 Juin 2007 par le Conseil Général, et notamment ses articles 11, 66 et son annexe 3,</w:t>
      </w:r>
    </w:p>
    <w:p w14:paraId="4A7CE569" w14:textId="77777777" w:rsidR="001B228C" w:rsidRDefault="001B228C">
      <w:pPr>
        <w:tabs>
          <w:tab w:val="left" w:pos="1701"/>
          <w:tab w:val="center" w:pos="5103"/>
        </w:tabs>
        <w:ind w:left="539" w:hanging="539"/>
        <w:jc w:val="both"/>
        <w:rPr>
          <w:rFonts w:ascii="Arial" w:hAnsi="Arial" w:cs="Arial"/>
        </w:rPr>
      </w:pPr>
    </w:p>
    <w:p w14:paraId="3479C569" w14:textId="217CBE2B" w:rsidR="001B228C" w:rsidRDefault="00F81D2A">
      <w:pPr>
        <w:tabs>
          <w:tab w:val="left" w:pos="540"/>
          <w:tab w:val="left" w:pos="1701"/>
          <w:tab w:val="center" w:pos="5103"/>
        </w:tabs>
        <w:ind w:left="567" w:hanging="567"/>
        <w:jc w:val="both"/>
      </w:pPr>
      <w:r>
        <w:rPr>
          <w:rFonts w:ascii="Arial" w:hAnsi="Arial" w:cs="Arial"/>
          <w:b/>
        </w:rPr>
        <w:t>VU</w:t>
      </w:r>
      <w:r>
        <w:rPr>
          <w:rFonts w:ascii="Arial" w:hAnsi="Arial" w:cs="Arial"/>
        </w:rPr>
        <w:tab/>
        <w:t xml:space="preserve">l’arrêté du Président du Département des Hautes-Alpes du </w:t>
      </w:r>
      <w:r w:rsidR="00356E9D">
        <w:rPr>
          <w:rFonts w:ascii="Arial" w:hAnsi="Arial" w:cs="Arial"/>
        </w:rPr>
        <w:t>6 juillet 2021</w:t>
      </w:r>
      <w:r>
        <w:rPr>
          <w:rFonts w:ascii="Arial" w:hAnsi="Arial" w:cs="Arial"/>
        </w:rPr>
        <w:t xml:space="preserve"> portant délégation de signature, </w:t>
      </w:r>
    </w:p>
    <w:p w14:paraId="3E9725EF" w14:textId="77777777" w:rsidR="001B228C" w:rsidRDefault="001B228C">
      <w:pPr>
        <w:tabs>
          <w:tab w:val="left" w:pos="540"/>
          <w:tab w:val="left" w:pos="1701"/>
          <w:tab w:val="center" w:pos="5103"/>
        </w:tabs>
        <w:ind w:left="567" w:hanging="567"/>
        <w:jc w:val="both"/>
        <w:rPr>
          <w:rFonts w:ascii="Arial" w:hAnsi="Arial" w:cs="Arial"/>
        </w:rPr>
      </w:pPr>
    </w:p>
    <w:p w14:paraId="47972507" w14:textId="77777777" w:rsidR="001B228C" w:rsidRDefault="00F81D2A">
      <w:pPr>
        <w:tabs>
          <w:tab w:val="left" w:pos="1701"/>
          <w:tab w:val="center" w:pos="5103"/>
        </w:tabs>
        <w:ind w:left="539" w:hanging="539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VU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l’avis de la Responsable de l’Antenne Technique de Laragne,</w:t>
      </w:r>
    </w:p>
    <w:p w14:paraId="0C746A44" w14:textId="77777777" w:rsidR="001B228C" w:rsidRDefault="001B228C">
      <w:pPr>
        <w:tabs>
          <w:tab w:val="left" w:pos="1701"/>
          <w:tab w:val="center" w:pos="5103"/>
        </w:tabs>
        <w:ind w:left="539" w:hanging="539"/>
        <w:jc w:val="both"/>
        <w:rPr>
          <w:rFonts w:ascii="Arial" w:hAnsi="Arial" w:cs="Arial"/>
          <w:color w:val="00B050"/>
        </w:rPr>
      </w:pPr>
    </w:p>
    <w:p w14:paraId="70B80114" w14:textId="77777777" w:rsidR="002A29CA" w:rsidRDefault="002A29CA">
      <w:pPr>
        <w:tabs>
          <w:tab w:val="left" w:pos="1701"/>
          <w:tab w:val="center" w:pos="5103"/>
        </w:tabs>
        <w:ind w:left="539" w:hanging="539"/>
        <w:jc w:val="both"/>
        <w:rPr>
          <w:rFonts w:ascii="Arial" w:hAnsi="Arial" w:cs="Arial"/>
          <w:color w:val="00B050"/>
        </w:rPr>
      </w:pPr>
    </w:p>
    <w:p w14:paraId="5E0E3D99" w14:textId="77777777" w:rsidR="002A29CA" w:rsidRDefault="002A29CA">
      <w:pPr>
        <w:tabs>
          <w:tab w:val="left" w:pos="1701"/>
          <w:tab w:val="center" w:pos="5103"/>
        </w:tabs>
        <w:ind w:left="539" w:hanging="539"/>
        <w:jc w:val="both"/>
        <w:rPr>
          <w:rFonts w:ascii="Arial" w:hAnsi="Arial" w:cs="Arial"/>
          <w:color w:val="00B050"/>
        </w:rPr>
      </w:pPr>
    </w:p>
    <w:p w14:paraId="691D7BAE" w14:textId="77777777" w:rsidR="001B228C" w:rsidRDefault="00F81D2A">
      <w:pPr>
        <w:tabs>
          <w:tab w:val="left" w:pos="540"/>
        </w:tabs>
        <w:ind w:left="2127" w:hanging="21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CONSIDERANT :</w:t>
      </w:r>
      <w:r>
        <w:rPr>
          <w:rFonts w:ascii="Arial" w:hAnsi="Arial" w:cs="Arial"/>
          <w:b/>
        </w:rPr>
        <w:tab/>
      </w:r>
    </w:p>
    <w:p w14:paraId="2B1EBF45" w14:textId="77777777" w:rsidR="001B228C" w:rsidRDefault="001B228C">
      <w:pPr>
        <w:tabs>
          <w:tab w:val="left" w:pos="540"/>
        </w:tabs>
        <w:ind w:left="2127" w:hanging="2124"/>
        <w:jc w:val="both"/>
        <w:rPr>
          <w:rFonts w:ascii="Arial" w:hAnsi="Arial" w:cs="Arial"/>
          <w:b/>
        </w:rPr>
      </w:pPr>
    </w:p>
    <w:p w14:paraId="559C739C" w14:textId="22053E59" w:rsidR="001B228C" w:rsidRDefault="00F81D2A">
      <w:pPr>
        <w:pStyle w:val="Paragraphedeliste"/>
        <w:numPr>
          <w:ilvl w:val="0"/>
          <w:numId w:val="2"/>
        </w:numPr>
        <w:tabs>
          <w:tab w:val="left" w:pos="540"/>
        </w:tabs>
        <w:ind w:left="567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</w:rPr>
        <w:t>que</w:t>
      </w:r>
      <w:proofErr w:type="gramEnd"/>
      <w:r>
        <w:rPr>
          <w:rFonts w:ascii="Arial" w:hAnsi="Arial" w:cs="Arial"/>
        </w:rPr>
        <w:t xml:space="preserve"> </w:t>
      </w:r>
      <w:r w:rsidR="00B441B4">
        <w:rPr>
          <w:rFonts w:ascii="Arial" w:hAnsi="Arial" w:cs="Arial"/>
        </w:rPr>
        <w:t xml:space="preserve">la </w:t>
      </w:r>
      <w:r w:rsidR="00C56A47">
        <w:rPr>
          <w:rFonts w:ascii="Arial" w:hAnsi="Arial" w:cs="Arial"/>
        </w:rPr>
        <w:t xml:space="preserve">situation de la </w:t>
      </w:r>
      <w:r w:rsidR="00B441B4">
        <w:rPr>
          <w:rFonts w:ascii="Arial" w:hAnsi="Arial" w:cs="Arial"/>
        </w:rPr>
        <w:t xml:space="preserve">chaussée </w:t>
      </w:r>
      <w:r w:rsidR="00170C4B">
        <w:rPr>
          <w:rFonts w:ascii="Arial" w:hAnsi="Arial" w:cs="Arial"/>
        </w:rPr>
        <w:t xml:space="preserve">située en Ubac proche du cour d’eau de la </w:t>
      </w:r>
      <w:proofErr w:type="spellStart"/>
      <w:r w:rsidR="00170C4B">
        <w:rPr>
          <w:rFonts w:ascii="Arial" w:hAnsi="Arial" w:cs="Arial"/>
        </w:rPr>
        <w:t>Blaisance</w:t>
      </w:r>
      <w:proofErr w:type="spellEnd"/>
      <w:r w:rsidR="00170C4B">
        <w:rPr>
          <w:rFonts w:ascii="Arial" w:hAnsi="Arial" w:cs="Arial"/>
        </w:rPr>
        <w:t xml:space="preserve"> </w:t>
      </w:r>
      <w:r w:rsidR="00C56A47">
        <w:rPr>
          <w:rFonts w:ascii="Arial" w:hAnsi="Arial" w:cs="Arial"/>
        </w:rPr>
        <w:t>favorise l’apparition régulière de givre</w:t>
      </w:r>
      <w:r w:rsidR="00170C4B">
        <w:rPr>
          <w:rFonts w:ascii="Arial" w:hAnsi="Arial" w:cs="Arial"/>
        </w:rPr>
        <w:t>,</w:t>
      </w:r>
      <w:r w:rsidR="00B441B4">
        <w:rPr>
          <w:rFonts w:ascii="Arial" w:hAnsi="Arial" w:cs="Arial"/>
        </w:rPr>
        <w:t xml:space="preserve"> il convient de réglementer la circulation pour la sécurité des usagers</w:t>
      </w:r>
      <w:r>
        <w:rPr>
          <w:rFonts w:ascii="Arial" w:hAnsi="Arial" w:cs="Arial"/>
        </w:rPr>
        <w:t xml:space="preserve">, </w:t>
      </w:r>
    </w:p>
    <w:p w14:paraId="6E0C14B1" w14:textId="77777777" w:rsidR="001B228C" w:rsidRDefault="001B228C">
      <w:pPr>
        <w:pStyle w:val="Titre3"/>
        <w:tabs>
          <w:tab w:val="left" w:pos="540"/>
        </w:tabs>
        <w:rPr>
          <w:rFonts w:ascii="Arial" w:hAnsi="Arial" w:cs="Arial"/>
          <w:b w:val="0"/>
          <w:i w:val="0"/>
          <w:sz w:val="24"/>
        </w:rPr>
      </w:pPr>
    </w:p>
    <w:p w14:paraId="6082AF27" w14:textId="77777777" w:rsidR="001B228C" w:rsidRDefault="001B228C">
      <w:pPr>
        <w:pStyle w:val="Titre3"/>
        <w:tabs>
          <w:tab w:val="left" w:pos="540"/>
        </w:tabs>
        <w:rPr>
          <w:rFonts w:ascii="Arial" w:hAnsi="Arial" w:cs="Arial"/>
          <w:b w:val="0"/>
          <w:i w:val="0"/>
          <w:sz w:val="24"/>
          <w:lang w:val="de-DE"/>
        </w:rPr>
      </w:pPr>
    </w:p>
    <w:p w14:paraId="108657E4" w14:textId="77777777" w:rsidR="001B228C" w:rsidRDefault="00F81D2A">
      <w:pPr>
        <w:pStyle w:val="Titre3"/>
        <w:tabs>
          <w:tab w:val="left" w:pos="540"/>
        </w:tabs>
        <w:rPr>
          <w:rFonts w:ascii="Arial" w:hAnsi="Arial" w:cs="Arial"/>
          <w:i w:val="0"/>
          <w:sz w:val="28"/>
          <w:szCs w:val="28"/>
          <w:lang w:val="de-DE"/>
        </w:rPr>
      </w:pPr>
      <w:r>
        <w:rPr>
          <w:rFonts w:ascii="Arial" w:hAnsi="Arial" w:cs="Arial"/>
          <w:i w:val="0"/>
          <w:sz w:val="28"/>
          <w:szCs w:val="28"/>
          <w:lang w:val="de-DE"/>
        </w:rPr>
        <w:t>ARRÊTE</w:t>
      </w:r>
    </w:p>
    <w:p w14:paraId="0CE68ED0" w14:textId="77777777" w:rsidR="001B228C" w:rsidRDefault="001B228C">
      <w:pPr>
        <w:tabs>
          <w:tab w:val="left" w:pos="540"/>
          <w:tab w:val="left" w:pos="1701"/>
          <w:tab w:val="center" w:pos="5103"/>
        </w:tabs>
        <w:jc w:val="center"/>
        <w:rPr>
          <w:rFonts w:ascii="Arial" w:hAnsi="Arial" w:cs="Arial"/>
          <w:u w:val="single"/>
          <w:lang w:val="de-DE"/>
        </w:rPr>
      </w:pPr>
    </w:p>
    <w:p w14:paraId="040171E5" w14:textId="77777777" w:rsidR="001B228C" w:rsidRDefault="001B228C">
      <w:pPr>
        <w:tabs>
          <w:tab w:val="left" w:pos="540"/>
          <w:tab w:val="left" w:pos="1701"/>
          <w:tab w:val="center" w:pos="5103"/>
        </w:tabs>
        <w:jc w:val="center"/>
        <w:rPr>
          <w:rFonts w:ascii="Arial" w:hAnsi="Arial" w:cs="Arial"/>
          <w:u w:val="single"/>
          <w:lang w:val="de-DE"/>
        </w:rPr>
      </w:pPr>
    </w:p>
    <w:p w14:paraId="467B17BC" w14:textId="77777777" w:rsidR="001B228C" w:rsidRPr="006763E4" w:rsidRDefault="00F81D2A">
      <w:pPr>
        <w:pStyle w:val="Titre7"/>
        <w:tabs>
          <w:tab w:val="left" w:pos="540"/>
        </w:tabs>
        <w:ind w:left="0"/>
      </w:pPr>
      <w:r w:rsidRPr="006763E4">
        <w:t>Article 1</w:t>
      </w:r>
      <w:r w:rsidRPr="006763E4">
        <w:rPr>
          <w:vertAlign w:val="superscript"/>
        </w:rPr>
        <w:t>er</w:t>
      </w:r>
      <w:r w:rsidRPr="006763E4">
        <w:t xml:space="preserve"> – Règlementation</w:t>
      </w:r>
    </w:p>
    <w:p w14:paraId="2B7835E4" w14:textId="33464715" w:rsidR="002A32E9" w:rsidRPr="006763E4" w:rsidRDefault="002A32E9" w:rsidP="002A32E9">
      <w:pPr>
        <w:rPr>
          <w:rFonts w:ascii="Arial" w:hAnsi="Arial" w:cs="Arial"/>
        </w:rPr>
      </w:pPr>
    </w:p>
    <w:p w14:paraId="484C81F2" w14:textId="31FA3B30" w:rsidR="002A32E9" w:rsidRPr="006763E4" w:rsidRDefault="002A29CA" w:rsidP="002A32E9">
      <w:pPr>
        <w:tabs>
          <w:tab w:val="left" w:pos="540"/>
        </w:tabs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A</w:t>
      </w:r>
      <w:proofErr w:type="spellEnd"/>
      <w:r>
        <w:rPr>
          <w:rFonts w:ascii="Arial" w:hAnsi="Arial" w:cs="Arial"/>
          <w:b/>
        </w:rPr>
        <w:t xml:space="preserve"> compter du </w:t>
      </w:r>
      <w:r w:rsidR="00356E9D">
        <w:rPr>
          <w:rFonts w:ascii="Arial" w:hAnsi="Arial" w:cs="Arial"/>
          <w:b/>
        </w:rPr>
        <w:t xml:space="preserve">lundi </w:t>
      </w:r>
      <w:r w:rsidR="00170C4B">
        <w:rPr>
          <w:rFonts w:ascii="Arial" w:hAnsi="Arial" w:cs="Arial"/>
          <w:b/>
        </w:rPr>
        <w:t>02 janvier 2023</w:t>
      </w:r>
      <w:r w:rsidR="008251E7">
        <w:rPr>
          <w:rFonts w:ascii="Arial" w:hAnsi="Arial" w:cs="Arial"/>
          <w:b/>
        </w:rPr>
        <w:t xml:space="preserve"> </w:t>
      </w:r>
      <w:r w:rsidR="00170C4B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t jusqu’</w:t>
      </w:r>
      <w:r w:rsidR="00170C4B">
        <w:rPr>
          <w:rFonts w:ascii="Arial" w:hAnsi="Arial" w:cs="Arial"/>
          <w:b/>
        </w:rPr>
        <w:t>au vendredi 10 mars 2023</w:t>
      </w:r>
      <w:r w:rsidR="00B441B4">
        <w:rPr>
          <w:rFonts w:ascii="Arial" w:hAnsi="Arial" w:cs="Arial"/>
          <w:b/>
        </w:rPr>
        <w:t>.</w:t>
      </w:r>
    </w:p>
    <w:p w14:paraId="5182CB1B" w14:textId="77777777" w:rsidR="002A32E9" w:rsidRPr="006763E4" w:rsidRDefault="002A32E9" w:rsidP="002A32E9">
      <w:pPr>
        <w:tabs>
          <w:tab w:val="left" w:pos="540"/>
        </w:tabs>
        <w:jc w:val="both"/>
        <w:rPr>
          <w:rFonts w:ascii="Arial" w:hAnsi="Arial" w:cs="Arial"/>
        </w:rPr>
      </w:pPr>
    </w:p>
    <w:p w14:paraId="44F75402" w14:textId="29157B73" w:rsidR="00356E9D" w:rsidRPr="00356E9D" w:rsidRDefault="006763E4" w:rsidP="00356E9D">
      <w:pPr>
        <w:tabs>
          <w:tab w:val="left" w:pos="1701"/>
          <w:tab w:val="left" w:pos="21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BD73AE" w:rsidRPr="006763E4">
        <w:rPr>
          <w:rFonts w:ascii="Arial" w:hAnsi="Arial" w:cs="Arial"/>
        </w:rPr>
        <w:t xml:space="preserve">a circulation de tous les véhicules sera </w:t>
      </w:r>
      <w:r w:rsidR="00BD73AE" w:rsidRPr="00356E9D">
        <w:rPr>
          <w:rFonts w:ascii="Arial" w:hAnsi="Arial" w:cs="Arial"/>
        </w:rPr>
        <w:t xml:space="preserve">règlementée </w:t>
      </w:r>
      <w:r w:rsidR="00F2798E" w:rsidRPr="00356E9D">
        <w:rPr>
          <w:rFonts w:ascii="Arial" w:hAnsi="Arial" w:cs="Arial"/>
        </w:rPr>
        <w:t xml:space="preserve">sur </w:t>
      </w:r>
      <w:r w:rsidR="00356E9D">
        <w:rPr>
          <w:rFonts w:ascii="Arial" w:hAnsi="Arial" w:cs="Arial"/>
        </w:rPr>
        <w:t xml:space="preserve">la RD 949 </w:t>
      </w:r>
      <w:r w:rsidR="00356E9D" w:rsidRPr="00356E9D">
        <w:rPr>
          <w:rFonts w:ascii="Arial" w:hAnsi="Arial" w:cs="Arial"/>
        </w:rPr>
        <w:t xml:space="preserve">du PR </w:t>
      </w:r>
      <w:r w:rsidR="00170C4B">
        <w:rPr>
          <w:rFonts w:ascii="Arial" w:hAnsi="Arial" w:cs="Arial"/>
        </w:rPr>
        <w:t>18+418</w:t>
      </w:r>
      <w:r w:rsidR="00356E9D" w:rsidRPr="00356E9D">
        <w:rPr>
          <w:rFonts w:ascii="Arial" w:hAnsi="Arial" w:cs="Arial"/>
        </w:rPr>
        <w:t xml:space="preserve"> au </w:t>
      </w:r>
      <w:r w:rsidR="00356E9D">
        <w:rPr>
          <w:rFonts w:ascii="Arial" w:hAnsi="Arial" w:cs="Arial"/>
        </w:rPr>
        <w:br/>
      </w:r>
      <w:r w:rsidR="00356E9D" w:rsidRPr="00356E9D">
        <w:rPr>
          <w:rFonts w:ascii="Arial" w:hAnsi="Arial" w:cs="Arial"/>
        </w:rPr>
        <w:t xml:space="preserve">PR </w:t>
      </w:r>
      <w:r w:rsidR="00170C4B">
        <w:rPr>
          <w:rFonts w:ascii="Arial" w:hAnsi="Arial" w:cs="Arial"/>
        </w:rPr>
        <w:t>22+674</w:t>
      </w:r>
      <w:r w:rsidR="00356E9D">
        <w:rPr>
          <w:rFonts w:ascii="Arial" w:hAnsi="Arial" w:cs="Arial"/>
        </w:rPr>
        <w:t>,</w:t>
      </w:r>
      <w:r w:rsidR="00356E9D" w:rsidRPr="00356E9D">
        <w:rPr>
          <w:rFonts w:ascii="Arial" w:hAnsi="Arial" w:cs="Arial"/>
        </w:rPr>
        <w:t xml:space="preserve"> Communes de </w:t>
      </w:r>
      <w:r w:rsidR="00A812B1">
        <w:rPr>
          <w:rFonts w:ascii="Arial" w:hAnsi="Arial" w:cs="Arial"/>
        </w:rPr>
        <w:t>Chanousse</w:t>
      </w:r>
      <w:r w:rsidR="00170C4B">
        <w:rPr>
          <w:rFonts w:ascii="Arial" w:hAnsi="Arial" w:cs="Arial"/>
        </w:rPr>
        <w:t xml:space="preserve"> et Trescléoux</w:t>
      </w:r>
    </w:p>
    <w:p w14:paraId="221D0429" w14:textId="7864900E" w:rsidR="009F7240" w:rsidRPr="006763E4" w:rsidRDefault="009F7240" w:rsidP="00356E9D">
      <w:pPr>
        <w:pStyle w:val="Paragraphedeliste"/>
        <w:tabs>
          <w:tab w:val="left" w:pos="1701"/>
          <w:tab w:val="left" w:pos="2127"/>
        </w:tabs>
        <w:ind w:left="0"/>
        <w:jc w:val="both"/>
        <w:rPr>
          <w:rFonts w:ascii="Arial" w:hAnsi="Arial" w:cs="Arial"/>
        </w:rPr>
      </w:pPr>
    </w:p>
    <w:p w14:paraId="016F6C42" w14:textId="172E4D54" w:rsidR="009F7240" w:rsidRPr="006763E4" w:rsidRDefault="009F7240" w:rsidP="009F7240">
      <w:pPr>
        <w:jc w:val="both"/>
        <w:rPr>
          <w:rFonts w:ascii="Arial" w:hAnsi="Arial" w:cs="Arial"/>
        </w:rPr>
      </w:pPr>
      <w:proofErr w:type="gramStart"/>
      <w:r w:rsidRPr="006763E4">
        <w:rPr>
          <w:rFonts w:ascii="Arial" w:hAnsi="Arial" w:cs="Arial"/>
        </w:rPr>
        <w:t>de</w:t>
      </w:r>
      <w:proofErr w:type="gramEnd"/>
      <w:r w:rsidRPr="006763E4">
        <w:rPr>
          <w:rFonts w:ascii="Arial" w:hAnsi="Arial" w:cs="Arial"/>
        </w:rPr>
        <w:t xml:space="preserve"> la façon suivante :</w:t>
      </w:r>
    </w:p>
    <w:p w14:paraId="2A98DDF2" w14:textId="77777777" w:rsidR="009F7240" w:rsidRPr="006763E4" w:rsidRDefault="009F7240" w:rsidP="009F7240">
      <w:pPr>
        <w:jc w:val="both"/>
        <w:rPr>
          <w:rFonts w:ascii="Arial" w:hAnsi="Arial" w:cs="Arial"/>
        </w:rPr>
      </w:pPr>
    </w:p>
    <w:p w14:paraId="458748B5" w14:textId="0116B1E9" w:rsidR="009F7240" w:rsidRDefault="009F7240" w:rsidP="003B0E9E">
      <w:pPr>
        <w:pStyle w:val="Paragraphedeliste"/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3B0E9E">
        <w:rPr>
          <w:rFonts w:ascii="Arial" w:hAnsi="Arial" w:cs="Arial"/>
        </w:rPr>
        <w:t xml:space="preserve">vitesse limitée à </w:t>
      </w:r>
      <w:r w:rsidR="00356E9D" w:rsidRPr="003B0E9E">
        <w:rPr>
          <w:rFonts w:ascii="Arial" w:hAnsi="Arial" w:cs="Arial"/>
        </w:rPr>
        <w:t>5</w:t>
      </w:r>
      <w:r w:rsidRPr="003B0E9E">
        <w:rPr>
          <w:rFonts w:ascii="Arial" w:hAnsi="Arial" w:cs="Arial"/>
        </w:rPr>
        <w:t>0 km/h,</w:t>
      </w:r>
    </w:p>
    <w:p w14:paraId="6D5DD752" w14:textId="158FDA19" w:rsidR="003B0E9E" w:rsidRPr="003B0E9E" w:rsidRDefault="003B0E9E" w:rsidP="003B0E9E">
      <w:pPr>
        <w:pStyle w:val="Paragraphedeliste"/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interdiction</w:t>
      </w:r>
      <w:proofErr w:type="gramEnd"/>
      <w:r>
        <w:rPr>
          <w:rFonts w:ascii="Arial" w:hAnsi="Arial" w:cs="Arial"/>
        </w:rPr>
        <w:t xml:space="preserve"> de dépasser sur ladite section de RD.</w:t>
      </w:r>
    </w:p>
    <w:p w14:paraId="0752CFE6" w14:textId="77777777" w:rsidR="00BD73AE" w:rsidRPr="006763E4" w:rsidRDefault="00BD73AE" w:rsidP="003A790D">
      <w:pPr>
        <w:rPr>
          <w:rFonts w:ascii="Arial" w:hAnsi="Arial" w:cs="Arial"/>
        </w:rPr>
      </w:pPr>
    </w:p>
    <w:p w14:paraId="06825364" w14:textId="7DA5B2DA" w:rsidR="003A790D" w:rsidRPr="006763E4" w:rsidRDefault="003A790D" w:rsidP="003A790D">
      <w:pPr>
        <w:tabs>
          <w:tab w:val="left" w:pos="540"/>
        </w:tabs>
        <w:jc w:val="both"/>
        <w:rPr>
          <w:rFonts w:ascii="Arial" w:hAnsi="Arial" w:cs="Arial"/>
          <w:b/>
          <w:bCs/>
        </w:rPr>
      </w:pPr>
      <w:r w:rsidRPr="006763E4">
        <w:rPr>
          <w:rFonts w:ascii="Arial" w:hAnsi="Arial" w:cs="Arial"/>
          <w:b/>
          <w:bCs/>
        </w:rPr>
        <w:t xml:space="preserve">Article 2 - Signalisation </w:t>
      </w:r>
    </w:p>
    <w:p w14:paraId="50C5E065" w14:textId="77777777" w:rsidR="003A790D" w:rsidRPr="006763E4" w:rsidRDefault="003A790D" w:rsidP="003A790D">
      <w:pPr>
        <w:pStyle w:val="Retraitcorpsdetexte"/>
        <w:tabs>
          <w:tab w:val="left" w:pos="540"/>
        </w:tabs>
        <w:ind w:left="0"/>
        <w:jc w:val="both"/>
        <w:rPr>
          <w:rFonts w:ascii="Arial" w:hAnsi="Arial" w:cs="Arial"/>
        </w:rPr>
      </w:pPr>
    </w:p>
    <w:p w14:paraId="523E5DF4" w14:textId="4457F491" w:rsidR="003A790D" w:rsidRPr="006763E4" w:rsidRDefault="003A790D" w:rsidP="003A790D">
      <w:pPr>
        <w:pStyle w:val="Retraitcorpsdetexte"/>
        <w:tabs>
          <w:tab w:val="left" w:pos="540"/>
        </w:tabs>
        <w:ind w:left="0"/>
        <w:jc w:val="both"/>
        <w:rPr>
          <w:rFonts w:ascii="Arial" w:hAnsi="Arial" w:cs="Arial"/>
        </w:rPr>
      </w:pPr>
      <w:r w:rsidRPr="006763E4">
        <w:rPr>
          <w:rFonts w:ascii="Arial" w:hAnsi="Arial" w:cs="Arial"/>
        </w:rPr>
        <w:t xml:space="preserve">La signalisation réglementaire de chantier sera mise en place et entretenue </w:t>
      </w:r>
      <w:r w:rsidR="0067365A">
        <w:rPr>
          <w:rFonts w:ascii="Arial" w:hAnsi="Arial" w:cs="Arial"/>
        </w:rPr>
        <w:t xml:space="preserve">par le Centre Technique de </w:t>
      </w:r>
      <w:r w:rsidR="00A812B1">
        <w:rPr>
          <w:rFonts w:ascii="Arial" w:hAnsi="Arial" w:cs="Arial"/>
        </w:rPr>
        <w:t>Laragne</w:t>
      </w:r>
      <w:r w:rsidR="0067365A">
        <w:rPr>
          <w:rFonts w:ascii="Arial" w:hAnsi="Arial" w:cs="Arial"/>
        </w:rPr>
        <w:t xml:space="preserve"> </w:t>
      </w:r>
      <w:r w:rsidRPr="006763E4">
        <w:rPr>
          <w:rFonts w:ascii="Arial" w:hAnsi="Arial" w:cs="Arial"/>
        </w:rPr>
        <w:t>pendant toute la durée des travaux.</w:t>
      </w:r>
    </w:p>
    <w:p w14:paraId="6E5328D8" w14:textId="77777777" w:rsidR="00BD73AE" w:rsidRPr="006763E4" w:rsidRDefault="00BD73AE" w:rsidP="003A790D">
      <w:pPr>
        <w:pStyle w:val="Retraitcorpsdetexte"/>
        <w:tabs>
          <w:tab w:val="left" w:pos="540"/>
        </w:tabs>
        <w:ind w:left="0"/>
        <w:jc w:val="both"/>
        <w:rPr>
          <w:rFonts w:ascii="Arial" w:hAnsi="Arial" w:cs="Arial"/>
        </w:rPr>
      </w:pPr>
    </w:p>
    <w:p w14:paraId="3E9A6ABC" w14:textId="77777777" w:rsidR="002D48B2" w:rsidRPr="006763E4" w:rsidRDefault="002D48B2" w:rsidP="002D48B2">
      <w:pPr>
        <w:pStyle w:val="Retraitcorpsdetexte"/>
        <w:tabs>
          <w:tab w:val="left" w:pos="540"/>
        </w:tabs>
        <w:ind w:left="0"/>
        <w:jc w:val="both"/>
        <w:rPr>
          <w:rFonts w:ascii="Arial" w:hAnsi="Arial" w:cs="Arial"/>
          <w:b/>
          <w:bCs/>
        </w:rPr>
      </w:pPr>
      <w:r w:rsidRPr="006763E4">
        <w:rPr>
          <w:rFonts w:ascii="Arial" w:hAnsi="Arial" w:cs="Arial"/>
          <w:b/>
          <w:bCs/>
        </w:rPr>
        <w:t>Article 3 – Publicité</w:t>
      </w:r>
    </w:p>
    <w:p w14:paraId="44FD8A02" w14:textId="77777777" w:rsidR="002D48B2" w:rsidRPr="006763E4" w:rsidRDefault="002D48B2" w:rsidP="002D48B2">
      <w:pPr>
        <w:pStyle w:val="Retraitcorpsdetexte"/>
        <w:tabs>
          <w:tab w:val="left" w:pos="540"/>
        </w:tabs>
        <w:ind w:left="0"/>
        <w:jc w:val="both"/>
        <w:rPr>
          <w:rFonts w:ascii="Arial" w:hAnsi="Arial" w:cs="Arial"/>
          <w:bCs/>
        </w:rPr>
      </w:pPr>
    </w:p>
    <w:p w14:paraId="40359FA7" w14:textId="77777777" w:rsidR="00A812B1" w:rsidRDefault="002D48B2" w:rsidP="002D48B2">
      <w:pPr>
        <w:pStyle w:val="Retraitcorpsdetexte"/>
        <w:tabs>
          <w:tab w:val="left" w:pos="540"/>
        </w:tabs>
        <w:ind w:left="0"/>
        <w:jc w:val="both"/>
        <w:rPr>
          <w:rFonts w:ascii="Arial" w:hAnsi="Arial" w:cs="Arial"/>
          <w:bCs/>
        </w:rPr>
      </w:pPr>
      <w:r w:rsidRPr="006763E4">
        <w:rPr>
          <w:rFonts w:ascii="Arial" w:hAnsi="Arial" w:cs="Arial"/>
          <w:bCs/>
        </w:rPr>
        <w:t xml:space="preserve">Cet arrêté sera publié </w:t>
      </w:r>
      <w:r w:rsidR="00A812B1">
        <w:rPr>
          <w:rFonts w:ascii="Arial" w:hAnsi="Arial" w:cs="Arial"/>
          <w:bCs/>
        </w:rPr>
        <w:t>sur le site internet du Département à l’adresse suivante :</w:t>
      </w:r>
    </w:p>
    <w:p w14:paraId="4DA45527" w14:textId="4D0DEC05" w:rsidR="002D48B2" w:rsidRDefault="00F81333" w:rsidP="002D48B2">
      <w:pPr>
        <w:pStyle w:val="Retraitcorpsdetexte"/>
        <w:tabs>
          <w:tab w:val="left" w:pos="540"/>
        </w:tabs>
        <w:ind w:left="0"/>
        <w:jc w:val="both"/>
        <w:rPr>
          <w:rFonts w:ascii="Arial" w:hAnsi="Arial" w:cs="Arial"/>
        </w:rPr>
      </w:pPr>
      <w:hyperlink r:id="rId9" w:history="1">
        <w:r w:rsidR="00A812B1" w:rsidRPr="00176DF4">
          <w:rPr>
            <w:rStyle w:val="Lienhypertexte"/>
            <w:rFonts w:ascii="Arial" w:hAnsi="Arial" w:cs="Arial"/>
          </w:rPr>
          <w:t>www.hautes-alpes.fr/arretes-voirie</w:t>
        </w:r>
      </w:hyperlink>
    </w:p>
    <w:p w14:paraId="14051C86" w14:textId="77777777" w:rsidR="00F9019A" w:rsidRPr="006763E4" w:rsidRDefault="00F9019A" w:rsidP="002D48B2">
      <w:pPr>
        <w:pStyle w:val="Retraitcorpsdetexte"/>
        <w:tabs>
          <w:tab w:val="left" w:pos="540"/>
        </w:tabs>
        <w:ind w:left="0"/>
        <w:jc w:val="both"/>
        <w:rPr>
          <w:rFonts w:ascii="Arial" w:hAnsi="Arial" w:cs="Arial"/>
          <w:b/>
          <w:bCs/>
        </w:rPr>
      </w:pPr>
    </w:p>
    <w:p w14:paraId="6CC9115A" w14:textId="77777777" w:rsidR="002D48B2" w:rsidRPr="006763E4" w:rsidRDefault="002D48B2" w:rsidP="002D48B2">
      <w:pPr>
        <w:pStyle w:val="Retraitcorpsdetexte"/>
        <w:tabs>
          <w:tab w:val="left" w:pos="540"/>
        </w:tabs>
        <w:ind w:left="0"/>
        <w:jc w:val="both"/>
        <w:rPr>
          <w:rFonts w:ascii="Arial" w:hAnsi="Arial" w:cs="Arial"/>
          <w:b/>
          <w:bCs/>
        </w:rPr>
      </w:pPr>
      <w:r w:rsidRPr="006763E4">
        <w:rPr>
          <w:rFonts w:ascii="Arial" w:hAnsi="Arial" w:cs="Arial"/>
          <w:b/>
          <w:bCs/>
        </w:rPr>
        <w:t>Article 4 - Entrée en vigueur</w:t>
      </w:r>
    </w:p>
    <w:p w14:paraId="78AB907E" w14:textId="77777777" w:rsidR="002D48B2" w:rsidRPr="006763E4" w:rsidRDefault="002D48B2" w:rsidP="002D48B2">
      <w:pPr>
        <w:pStyle w:val="Retraitcorpsdetexte"/>
        <w:tabs>
          <w:tab w:val="left" w:pos="540"/>
        </w:tabs>
        <w:ind w:left="0"/>
        <w:jc w:val="both"/>
        <w:rPr>
          <w:rFonts w:ascii="Arial" w:hAnsi="Arial" w:cs="Arial"/>
          <w:bCs/>
        </w:rPr>
      </w:pPr>
    </w:p>
    <w:p w14:paraId="68D33A11" w14:textId="77777777" w:rsidR="002D48B2" w:rsidRPr="006763E4" w:rsidRDefault="002D48B2" w:rsidP="002D48B2">
      <w:pPr>
        <w:tabs>
          <w:tab w:val="left" w:pos="540"/>
        </w:tabs>
        <w:jc w:val="both"/>
        <w:rPr>
          <w:rFonts w:ascii="Arial" w:hAnsi="Arial" w:cs="Arial"/>
        </w:rPr>
      </w:pPr>
      <w:r w:rsidRPr="006763E4">
        <w:rPr>
          <w:rFonts w:ascii="Arial" w:hAnsi="Arial" w:cs="Arial"/>
        </w:rPr>
        <w:t>Les dispositions définies à l'article 1</w:t>
      </w:r>
      <w:r w:rsidRPr="006763E4">
        <w:rPr>
          <w:rFonts w:ascii="Arial" w:hAnsi="Arial" w:cs="Arial"/>
          <w:vertAlign w:val="superscript"/>
        </w:rPr>
        <w:t>er</w:t>
      </w:r>
      <w:r w:rsidRPr="006763E4">
        <w:rPr>
          <w:rFonts w:ascii="Arial" w:hAnsi="Arial" w:cs="Arial"/>
        </w:rPr>
        <w:t xml:space="preserve"> prendront effet le jour de la mise en place de la signalisation prévue à l'article 2 ci-dessus et à la date de publication prévue à l'article 3 ou de notification. Elles cesseront le jour du retrait de cette signalisation.</w:t>
      </w:r>
    </w:p>
    <w:p w14:paraId="1E7DD3D2" w14:textId="77777777" w:rsidR="00F9019A" w:rsidRPr="006763E4" w:rsidRDefault="00F9019A" w:rsidP="002D48B2">
      <w:pPr>
        <w:tabs>
          <w:tab w:val="left" w:pos="540"/>
        </w:tabs>
        <w:jc w:val="both"/>
        <w:rPr>
          <w:rFonts w:ascii="Arial" w:hAnsi="Arial" w:cs="Arial"/>
        </w:rPr>
      </w:pPr>
    </w:p>
    <w:p w14:paraId="40C9E83A" w14:textId="77777777" w:rsidR="002D48B2" w:rsidRPr="006763E4" w:rsidRDefault="002D48B2" w:rsidP="002D48B2">
      <w:pPr>
        <w:tabs>
          <w:tab w:val="left" w:pos="540"/>
        </w:tabs>
        <w:jc w:val="both"/>
        <w:rPr>
          <w:rFonts w:ascii="Arial" w:hAnsi="Arial" w:cs="Arial"/>
          <w:b/>
          <w:bCs/>
        </w:rPr>
      </w:pPr>
      <w:r w:rsidRPr="006763E4">
        <w:rPr>
          <w:rFonts w:ascii="Arial" w:hAnsi="Arial" w:cs="Arial"/>
          <w:b/>
          <w:bCs/>
        </w:rPr>
        <w:t>Article 5 – Dérogations</w:t>
      </w:r>
    </w:p>
    <w:p w14:paraId="1CDEC546" w14:textId="77777777" w:rsidR="002D48B2" w:rsidRPr="006763E4" w:rsidRDefault="002D48B2" w:rsidP="002D48B2">
      <w:pPr>
        <w:tabs>
          <w:tab w:val="left" w:pos="540"/>
        </w:tabs>
        <w:jc w:val="both"/>
        <w:rPr>
          <w:rFonts w:ascii="Arial" w:hAnsi="Arial" w:cs="Arial"/>
        </w:rPr>
      </w:pPr>
    </w:p>
    <w:p w14:paraId="0545E2B8" w14:textId="69B66B1F" w:rsidR="002D48B2" w:rsidRPr="006763E4" w:rsidRDefault="00F2798E" w:rsidP="002D48B2">
      <w:pPr>
        <w:tabs>
          <w:tab w:val="left" w:pos="540"/>
        </w:tabs>
        <w:jc w:val="both"/>
        <w:rPr>
          <w:rFonts w:ascii="Arial" w:hAnsi="Arial" w:cs="Arial"/>
          <w:b/>
          <w:bCs/>
        </w:rPr>
      </w:pPr>
      <w:r w:rsidRPr="006763E4">
        <w:rPr>
          <w:rFonts w:ascii="Arial" w:hAnsi="Arial" w:cs="Arial"/>
        </w:rPr>
        <w:t>Sans objet</w:t>
      </w:r>
    </w:p>
    <w:p w14:paraId="40DAA1CC" w14:textId="77777777" w:rsidR="00F9019A" w:rsidRPr="006763E4" w:rsidRDefault="00F9019A" w:rsidP="002D48B2">
      <w:pPr>
        <w:tabs>
          <w:tab w:val="left" w:pos="540"/>
        </w:tabs>
        <w:jc w:val="both"/>
        <w:rPr>
          <w:rFonts w:ascii="Arial" w:hAnsi="Arial" w:cs="Arial"/>
          <w:b/>
          <w:bCs/>
        </w:rPr>
      </w:pPr>
    </w:p>
    <w:p w14:paraId="65175D3F" w14:textId="77777777" w:rsidR="002D48B2" w:rsidRPr="006763E4" w:rsidRDefault="002D48B2" w:rsidP="002D48B2">
      <w:pPr>
        <w:tabs>
          <w:tab w:val="left" w:pos="540"/>
        </w:tabs>
        <w:jc w:val="both"/>
        <w:rPr>
          <w:rFonts w:ascii="Arial" w:hAnsi="Arial" w:cs="Arial"/>
          <w:b/>
          <w:bCs/>
        </w:rPr>
      </w:pPr>
      <w:r w:rsidRPr="006763E4">
        <w:rPr>
          <w:rFonts w:ascii="Arial" w:hAnsi="Arial" w:cs="Arial"/>
          <w:b/>
          <w:bCs/>
        </w:rPr>
        <w:t>Article 6 - Contravention</w:t>
      </w:r>
    </w:p>
    <w:p w14:paraId="4C6120C3" w14:textId="77777777" w:rsidR="002D48B2" w:rsidRPr="006763E4" w:rsidRDefault="002D48B2" w:rsidP="002D48B2">
      <w:pPr>
        <w:tabs>
          <w:tab w:val="left" w:pos="540"/>
        </w:tabs>
        <w:rPr>
          <w:rFonts w:ascii="Arial" w:hAnsi="Arial" w:cs="Arial"/>
        </w:rPr>
      </w:pPr>
    </w:p>
    <w:p w14:paraId="4532C1BD" w14:textId="76BBF1B6" w:rsidR="002D48B2" w:rsidRDefault="002D48B2" w:rsidP="002D48B2">
      <w:pPr>
        <w:tabs>
          <w:tab w:val="left" w:pos="540"/>
        </w:tabs>
        <w:rPr>
          <w:rFonts w:ascii="Arial" w:hAnsi="Arial" w:cs="Arial"/>
        </w:rPr>
      </w:pPr>
      <w:r w:rsidRPr="006763E4">
        <w:rPr>
          <w:rFonts w:ascii="Arial" w:hAnsi="Arial" w:cs="Arial"/>
        </w:rPr>
        <w:t>Toute contravention au présent arrêté sera constatée et poursuivie conformément aux lois et règlements en vigueur.</w:t>
      </w:r>
    </w:p>
    <w:p w14:paraId="2334C5D6" w14:textId="3A9659D1" w:rsidR="00F81333" w:rsidRDefault="00F81333" w:rsidP="002D48B2">
      <w:pPr>
        <w:tabs>
          <w:tab w:val="left" w:pos="540"/>
        </w:tabs>
        <w:rPr>
          <w:rFonts w:ascii="Arial" w:hAnsi="Arial" w:cs="Arial"/>
        </w:rPr>
      </w:pPr>
    </w:p>
    <w:p w14:paraId="35006DCF" w14:textId="6C817198" w:rsidR="00F81333" w:rsidRDefault="00F81333" w:rsidP="002D48B2">
      <w:pPr>
        <w:tabs>
          <w:tab w:val="left" w:pos="540"/>
        </w:tabs>
        <w:rPr>
          <w:rFonts w:ascii="Arial" w:hAnsi="Arial" w:cs="Arial"/>
        </w:rPr>
      </w:pPr>
    </w:p>
    <w:p w14:paraId="6EEB2D39" w14:textId="77777777" w:rsidR="00BD73AE" w:rsidRDefault="00BD73AE" w:rsidP="002D48B2">
      <w:pPr>
        <w:tabs>
          <w:tab w:val="left" w:pos="540"/>
        </w:tabs>
        <w:jc w:val="both"/>
        <w:rPr>
          <w:rFonts w:ascii="Arial" w:hAnsi="Arial" w:cs="Arial"/>
          <w:b/>
          <w:bCs/>
        </w:rPr>
      </w:pPr>
    </w:p>
    <w:p w14:paraId="63A87183" w14:textId="77777777" w:rsidR="002D48B2" w:rsidRDefault="002D48B2" w:rsidP="002D48B2">
      <w:pPr>
        <w:tabs>
          <w:tab w:val="left" w:pos="54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Article 7 - Recours</w:t>
      </w:r>
    </w:p>
    <w:p w14:paraId="5017A1C1" w14:textId="77777777" w:rsidR="002D48B2" w:rsidRDefault="002D48B2" w:rsidP="002D48B2">
      <w:pPr>
        <w:tabs>
          <w:tab w:val="left" w:pos="540"/>
        </w:tabs>
        <w:jc w:val="both"/>
        <w:rPr>
          <w:rFonts w:ascii="Arial" w:hAnsi="Arial" w:cs="Arial"/>
        </w:rPr>
      </w:pPr>
    </w:p>
    <w:p w14:paraId="35A549EC" w14:textId="77777777" w:rsidR="002D48B2" w:rsidRDefault="002D48B2" w:rsidP="002D48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application des dispositions des articles R. 421-1 et suivants du Code de Justice Administrative, le présent arrêté peut, dans un délai de deux mois à compter de sa publication ou de sa notification, faire l’objet d’un recours contentieux auprès du Tribunal Administratif de MARSEILLE, 22 – 24 rue Breteuil, 13281 MARSEILLE CEDEX 6.</w:t>
      </w:r>
    </w:p>
    <w:p w14:paraId="4F32D3F3" w14:textId="77777777" w:rsidR="00BD73AE" w:rsidRDefault="00BD73AE" w:rsidP="002D48B2">
      <w:pPr>
        <w:rPr>
          <w:rFonts w:ascii="Arial" w:hAnsi="Arial" w:cs="Arial"/>
        </w:rPr>
      </w:pPr>
    </w:p>
    <w:p w14:paraId="3EA4BA49" w14:textId="77777777" w:rsidR="002D48B2" w:rsidRPr="0042578F" w:rsidRDefault="002D48B2" w:rsidP="002D48B2">
      <w:pPr>
        <w:tabs>
          <w:tab w:val="left" w:pos="540"/>
        </w:tabs>
        <w:jc w:val="both"/>
        <w:rPr>
          <w:rFonts w:ascii="Arial" w:hAnsi="Arial" w:cs="Arial"/>
          <w:b/>
          <w:bCs/>
        </w:rPr>
      </w:pPr>
      <w:r w:rsidRPr="0042578F">
        <w:rPr>
          <w:rFonts w:ascii="Arial" w:hAnsi="Arial" w:cs="Arial"/>
          <w:b/>
          <w:bCs/>
        </w:rPr>
        <w:t>Article 8 - Exécution</w:t>
      </w:r>
    </w:p>
    <w:p w14:paraId="508B4D39" w14:textId="77777777" w:rsidR="002D48B2" w:rsidRDefault="002D48B2" w:rsidP="002D48B2">
      <w:pPr>
        <w:tabs>
          <w:tab w:val="left" w:pos="540"/>
        </w:tabs>
        <w:jc w:val="both"/>
        <w:rPr>
          <w:rFonts w:ascii="Arial" w:hAnsi="Arial" w:cs="Arial"/>
        </w:rPr>
      </w:pPr>
    </w:p>
    <w:p w14:paraId="0B1E6139" w14:textId="77777777" w:rsidR="002D48B2" w:rsidRDefault="002D48B2" w:rsidP="002D48B2">
      <w:pPr>
        <w:pStyle w:val="Retraitcorpsdetexte3"/>
        <w:numPr>
          <w:ilvl w:val="0"/>
          <w:numId w:val="1"/>
        </w:numPr>
        <w:ind w:hanging="284"/>
      </w:pPr>
      <w:r>
        <w:rPr>
          <w:rFonts w:ascii="Arial" w:hAnsi="Arial" w:cs="Arial"/>
        </w:rPr>
        <w:t>M. le Directeur Général des Services du Département des Hautes-Alpes,</w:t>
      </w:r>
    </w:p>
    <w:p w14:paraId="27846F32" w14:textId="77777777" w:rsidR="002D48B2" w:rsidRDefault="002D48B2" w:rsidP="002D48B2">
      <w:pPr>
        <w:pStyle w:val="Retraitcorpsdetexte3"/>
        <w:numPr>
          <w:ilvl w:val="0"/>
          <w:numId w:val="1"/>
        </w:numPr>
        <w:ind w:hanging="284"/>
        <w:rPr>
          <w:rFonts w:ascii="Arial" w:hAnsi="Arial" w:cs="Arial"/>
        </w:rPr>
      </w:pPr>
      <w:r>
        <w:rPr>
          <w:rFonts w:ascii="Arial" w:hAnsi="Arial" w:cs="Arial"/>
        </w:rPr>
        <w:t>M. le Colonel, commandant le groupement de Gendarmerie des Hautes</w:t>
      </w:r>
      <w:r>
        <w:rPr>
          <w:rFonts w:ascii="Arial" w:hAnsi="Arial" w:cs="Arial"/>
        </w:rPr>
        <w:noBreakHyphen/>
        <w:t>Alpes,</w:t>
      </w:r>
    </w:p>
    <w:p w14:paraId="3724723E" w14:textId="77777777" w:rsidR="00F9019A" w:rsidRDefault="00F9019A" w:rsidP="00F9019A">
      <w:pPr>
        <w:pStyle w:val="Retraitcorpsdetexte3"/>
        <w:rPr>
          <w:rFonts w:ascii="Arial" w:hAnsi="Arial" w:cs="Arial"/>
        </w:rPr>
      </w:pPr>
    </w:p>
    <w:p w14:paraId="3B3CD668" w14:textId="77777777" w:rsidR="001B228C" w:rsidRDefault="00F81D2A">
      <w:pPr>
        <w:pStyle w:val="Retraitcorpsdetexte3"/>
        <w:ind w:left="0" w:firstLine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sont</w:t>
      </w:r>
      <w:proofErr w:type="gramEnd"/>
      <w:r>
        <w:rPr>
          <w:rFonts w:ascii="Arial" w:hAnsi="Arial" w:cs="Arial"/>
        </w:rPr>
        <w:t xml:space="preserve"> chargés, chacun en ce qui le concerne, de l’exécution du présent arrêté dont une copie sera transmise pour information à : </w:t>
      </w:r>
    </w:p>
    <w:p w14:paraId="27FA3809" w14:textId="77777777" w:rsidR="001B228C" w:rsidRDefault="001B228C">
      <w:pPr>
        <w:pStyle w:val="Retraitcorpsdetexte3"/>
        <w:ind w:left="0" w:firstLine="0"/>
        <w:rPr>
          <w:rFonts w:ascii="Arial" w:hAnsi="Arial" w:cs="Arial"/>
        </w:rPr>
      </w:pPr>
    </w:p>
    <w:p w14:paraId="6A30E3E3" w14:textId="141DF966" w:rsidR="001B228C" w:rsidRPr="00F2798E" w:rsidRDefault="001C0A67" w:rsidP="00BD73AE">
      <w:pPr>
        <w:pStyle w:val="Retraitcorpsdetexte3"/>
        <w:numPr>
          <w:ilvl w:val="0"/>
          <w:numId w:val="1"/>
        </w:numPr>
        <w:ind w:hanging="284"/>
        <w:rPr>
          <w:rFonts w:ascii="Arial" w:hAnsi="Arial" w:cs="Arial"/>
        </w:rPr>
      </w:pPr>
      <w:r w:rsidRPr="00F2798E">
        <w:rPr>
          <w:rFonts w:ascii="Arial" w:hAnsi="Arial" w:cs="Arial"/>
        </w:rPr>
        <w:t>M</w:t>
      </w:r>
      <w:r w:rsidR="00356E9D">
        <w:rPr>
          <w:rFonts w:ascii="Arial" w:hAnsi="Arial" w:cs="Arial"/>
        </w:rPr>
        <w:t>M</w:t>
      </w:r>
      <w:r w:rsidR="002A29CA">
        <w:rPr>
          <w:rFonts w:ascii="Arial" w:hAnsi="Arial" w:cs="Arial"/>
        </w:rPr>
        <w:t>.</w:t>
      </w:r>
      <w:r w:rsidR="001D07E6" w:rsidRPr="00F2798E">
        <w:rPr>
          <w:rFonts w:ascii="Arial" w:hAnsi="Arial" w:cs="Arial"/>
        </w:rPr>
        <w:t xml:space="preserve"> le</w:t>
      </w:r>
      <w:r w:rsidR="00356E9D">
        <w:rPr>
          <w:rFonts w:ascii="Arial" w:hAnsi="Arial" w:cs="Arial"/>
        </w:rPr>
        <w:t>s</w:t>
      </w:r>
      <w:r w:rsidR="001D07E6" w:rsidRPr="00F2798E">
        <w:rPr>
          <w:rFonts w:ascii="Arial" w:hAnsi="Arial" w:cs="Arial"/>
        </w:rPr>
        <w:t xml:space="preserve"> Maire</w:t>
      </w:r>
      <w:r w:rsidR="00356E9D">
        <w:rPr>
          <w:rFonts w:ascii="Arial" w:hAnsi="Arial" w:cs="Arial"/>
        </w:rPr>
        <w:t>s</w:t>
      </w:r>
      <w:r w:rsidR="002A6EB0">
        <w:rPr>
          <w:rFonts w:ascii="Arial" w:hAnsi="Arial" w:cs="Arial"/>
        </w:rPr>
        <w:t xml:space="preserve"> de</w:t>
      </w:r>
      <w:r w:rsidR="00356E9D">
        <w:rPr>
          <w:rFonts w:ascii="Arial" w:hAnsi="Arial" w:cs="Arial"/>
        </w:rPr>
        <w:t>s</w:t>
      </w:r>
      <w:r w:rsidR="002A6EB0">
        <w:rPr>
          <w:rFonts w:ascii="Arial" w:hAnsi="Arial" w:cs="Arial"/>
        </w:rPr>
        <w:t xml:space="preserve"> </w:t>
      </w:r>
      <w:r w:rsidR="002A29CA">
        <w:rPr>
          <w:rFonts w:ascii="Arial" w:hAnsi="Arial" w:cs="Arial"/>
        </w:rPr>
        <w:t>C</w:t>
      </w:r>
      <w:r w:rsidR="002A6EB0">
        <w:rPr>
          <w:rFonts w:ascii="Arial" w:hAnsi="Arial" w:cs="Arial"/>
        </w:rPr>
        <w:t>ommune</w:t>
      </w:r>
      <w:r w:rsidR="00356E9D">
        <w:rPr>
          <w:rFonts w:ascii="Arial" w:hAnsi="Arial" w:cs="Arial"/>
        </w:rPr>
        <w:t>s</w:t>
      </w:r>
      <w:r w:rsidR="002A6EB0">
        <w:rPr>
          <w:rFonts w:ascii="Arial" w:hAnsi="Arial" w:cs="Arial"/>
        </w:rPr>
        <w:t xml:space="preserve"> de </w:t>
      </w:r>
      <w:r w:rsidR="00A812B1">
        <w:rPr>
          <w:rFonts w:ascii="Arial" w:hAnsi="Arial" w:cs="Arial"/>
        </w:rPr>
        <w:t>Chanousse et Trescléoux</w:t>
      </w:r>
    </w:p>
    <w:p w14:paraId="5C5B0AE8" w14:textId="77777777" w:rsidR="00F9019A" w:rsidRPr="00F9019A" w:rsidRDefault="00F9019A" w:rsidP="00F9019A">
      <w:pPr>
        <w:pStyle w:val="Retraitcorpsdetexte3"/>
        <w:rPr>
          <w:rFonts w:ascii="Arial" w:hAnsi="Arial" w:cs="Arial"/>
        </w:rPr>
      </w:pPr>
    </w:p>
    <w:p w14:paraId="4A142912" w14:textId="77777777" w:rsidR="001B228C" w:rsidRDefault="001B228C">
      <w:pPr>
        <w:jc w:val="both"/>
        <w:rPr>
          <w:rFonts w:ascii="Arial" w:hAnsi="Arial" w:cs="Arial"/>
        </w:rPr>
      </w:pPr>
    </w:p>
    <w:p w14:paraId="435A19B0" w14:textId="77777777" w:rsidR="00377368" w:rsidRDefault="00E929DE" w:rsidP="003773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2984243" w14:textId="757A6E5E" w:rsidR="00377368" w:rsidRDefault="008251E7" w:rsidP="00377368">
      <w:pPr>
        <w:tabs>
          <w:tab w:val="left" w:pos="4678"/>
          <w:tab w:val="center" w:pos="6521"/>
        </w:tabs>
      </w:pPr>
      <w:r>
        <w:rPr>
          <w:rFonts w:ascii="Arial" w:hAnsi="Arial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B7810" wp14:editId="195C26D9">
                <wp:simplePos x="0" y="0"/>
                <wp:positionH relativeFrom="column">
                  <wp:posOffset>224155</wp:posOffset>
                </wp:positionH>
                <wp:positionV relativeFrom="paragraph">
                  <wp:posOffset>122788</wp:posOffset>
                </wp:positionV>
                <wp:extent cx="1925320" cy="1329055"/>
                <wp:effectExtent l="0" t="0" r="17780" b="23495"/>
                <wp:wrapNone/>
                <wp:docPr id="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5320" cy="1329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020DFA3" w14:textId="77777777" w:rsidR="001B228C" w:rsidRDefault="00F81D2A">
                            <w:pPr>
                              <w:pStyle w:val="Contenudecadre"/>
                              <w:rPr>
                                <w:rFonts w:ascii="Arial" w:hAnsi="Arial" w:cs="Arial"/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B050"/>
                                <w:sz w:val="16"/>
                                <w:szCs w:val="16"/>
                              </w:rPr>
                              <w:t>- NOTIFICATION -</w:t>
                            </w:r>
                          </w:p>
                          <w:p w14:paraId="78303AC4" w14:textId="77777777" w:rsidR="001B228C" w:rsidRDefault="001B228C">
                            <w:pPr>
                              <w:pStyle w:val="Contenudecadre"/>
                              <w:rPr>
                                <w:rFonts w:ascii="Arial" w:hAnsi="Arial" w:cs="Arial"/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</w:p>
                          <w:p w14:paraId="6D4B6723" w14:textId="77777777" w:rsidR="001B228C" w:rsidRDefault="00F81D2A">
                            <w:pPr>
                              <w:pStyle w:val="Contenudecadre"/>
                              <w:rPr>
                                <w:rFonts w:ascii="Arial" w:hAnsi="Arial" w:cs="Arial"/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B050"/>
                                <w:sz w:val="16"/>
                                <w:szCs w:val="16"/>
                              </w:rPr>
                              <w:t>NOM</w:t>
                            </w:r>
                          </w:p>
                          <w:p w14:paraId="00C0A653" w14:textId="77777777" w:rsidR="001B228C" w:rsidRDefault="001B228C">
                            <w:pPr>
                              <w:pStyle w:val="Contenudecadre"/>
                              <w:rPr>
                                <w:rFonts w:ascii="Arial" w:hAnsi="Arial" w:cs="Arial"/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</w:p>
                          <w:p w14:paraId="79B97453" w14:textId="77777777" w:rsidR="001B228C" w:rsidRDefault="00F81D2A">
                            <w:pPr>
                              <w:pStyle w:val="Contenudecadre"/>
                              <w:rPr>
                                <w:rFonts w:ascii="Arial" w:hAnsi="Arial" w:cs="Arial"/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B050"/>
                                <w:sz w:val="16"/>
                                <w:szCs w:val="16"/>
                              </w:rPr>
                              <w:t>PRENOM</w:t>
                            </w:r>
                          </w:p>
                          <w:p w14:paraId="5AB07A81" w14:textId="77777777" w:rsidR="001B228C" w:rsidRDefault="001B228C">
                            <w:pPr>
                              <w:pStyle w:val="Contenudecadre"/>
                              <w:rPr>
                                <w:rFonts w:ascii="Arial" w:hAnsi="Arial" w:cs="Arial"/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</w:p>
                          <w:p w14:paraId="3F5890E3" w14:textId="77777777" w:rsidR="001B228C" w:rsidRDefault="00F81D2A">
                            <w:pPr>
                              <w:pStyle w:val="Contenudecadre"/>
                              <w:rPr>
                                <w:rFonts w:ascii="Arial" w:hAnsi="Arial" w:cs="Arial"/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B050"/>
                                <w:sz w:val="16"/>
                                <w:szCs w:val="16"/>
                              </w:rPr>
                              <w:t>DATE</w:t>
                            </w:r>
                          </w:p>
                          <w:p w14:paraId="43BB2F21" w14:textId="77777777" w:rsidR="001B228C" w:rsidRDefault="001B228C">
                            <w:pPr>
                              <w:pStyle w:val="Contenudecadre"/>
                              <w:rPr>
                                <w:rFonts w:ascii="Arial" w:hAnsi="Arial" w:cs="Arial"/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</w:p>
                          <w:p w14:paraId="7F0BD695" w14:textId="77777777" w:rsidR="001B228C" w:rsidRDefault="00F81D2A">
                            <w:pPr>
                              <w:pStyle w:val="Contenudecadre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B050"/>
                                <w:sz w:val="16"/>
                                <w:szCs w:val="16"/>
                              </w:rPr>
                              <w:t>Signature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DB7810" id="Zone de texte 2" o:spid="_x0000_s1026" style="position:absolute;margin-left:17.65pt;margin-top:9.65pt;width:151.6pt;height:104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xv0wEAAC0EAAAOAAAAZHJzL2Uyb0RvYy54bWysU8FuGyEQvVfqPyDu9a5tOaotr6OokXup&#10;2qppPwCzYCMBg4B413/fYbxeO20vqcIBBmbeY+YxrO97Z9lRxWTAN3w6qTlTXkJr/L7hv35uP3zk&#10;LGXhW2HBq4afVOL3m/fv1l1YqRkcwLYqMiTxadWFhh9yDquqSvKgnEgTCMqjU0N0IuM27qs2ig7Z&#10;na1mdX1XdRDbEEGqlPD08ezkG+LXWsn8TeukMrMNx9wyzZHmXZmrzVqs9lGEg5FDGuI/snDCeLx0&#10;pHoUWbDnaP6ickZGSKDzRIKrQGsjFdWA1UzrP6p5OoigqBYUJ4VRpvR2tPLr8Sl8jyhDF9IqoVmq&#10;6HV0ZcX8WE9inUaxVJ+ZxMPpcraYz1BTib7pfLasF4siZ3WFh5jyZwWOFaPhEV+DRBLHLymfQy8h&#10;5bYE1rRbYy1t4n73yUZ2FPhyWxoD+4sw61nX8OX8ribmF750S1HT+BeFM1kVATBx63G5CkFWPllV&#10;ErL+h9LMtKQHZSgH/nM7Yb+jGJemIjIElECNJb0SO0AKWlEXvxI/guh+8HnEO+Mhkgw31RUz97t+&#10;aIMdtKdzI3h4eM6gDb1Wibq4SCXsSZJt+D+l6W/3pOX1l29+AwAA//8DAFBLAwQUAAYACAAAACEA&#10;Ts+w0+IAAAAJAQAADwAAAGRycy9kb3ducmV2LnhtbEyPQUvDQBCF74L/YRnBi9iNCSkxZlOKUES0&#10;B6si3rbZMYnuzsbsto3+eseTnoaZ93jzvWoxOSv2OIbek4KLWQICqfGmp1bB0+PqvAARoiajrSdU&#10;8IUBFvXxUaVL4w/0gPtNbAWHUCi1gi7GoZQyNB06HWZ+QGLtzY9OR17HVppRHzjcWZkmyVw63RN/&#10;6PSA1x02H5udU9Dfre3N8tve583r++3L53p1NrlnpU5PpuUViIhT/DPDLz6jQ81MW78jE4RVkOUZ&#10;O/l+yZP1LCtyEFsFaVrMQdaV/N+g/gEAAP//AwBQSwECLQAUAAYACAAAACEAtoM4kv4AAADhAQAA&#10;EwAAAAAAAAAAAAAAAAAAAAAAW0NvbnRlbnRfVHlwZXNdLnhtbFBLAQItABQABgAIAAAAIQA4/SH/&#10;1gAAAJQBAAALAAAAAAAAAAAAAAAAAC8BAABfcmVscy8ucmVsc1BLAQItABQABgAIAAAAIQDicRxv&#10;0wEAAC0EAAAOAAAAAAAAAAAAAAAAAC4CAABkcnMvZTJvRG9jLnhtbFBLAQItABQABgAIAAAAIQBO&#10;z7DT4gAAAAkBAAAPAAAAAAAAAAAAAAAAAC0EAABkcnMvZG93bnJldi54bWxQSwUGAAAAAAQABADz&#10;AAAAPAUAAAAA&#10;" strokeweight=".26mm">
                <v:textbox>
                  <w:txbxContent>
                    <w:p w14:paraId="3020DFA3" w14:textId="77777777" w:rsidR="001B228C" w:rsidRDefault="00F81D2A">
                      <w:pPr>
                        <w:pStyle w:val="Contenudecadre"/>
                        <w:rPr>
                          <w:rFonts w:ascii="Arial" w:hAnsi="Arial" w:cs="Arial"/>
                          <w:b/>
                          <w:color w:val="00B05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B050"/>
                          <w:sz w:val="16"/>
                          <w:szCs w:val="16"/>
                        </w:rPr>
                        <w:t>- NOTIFICATION -</w:t>
                      </w:r>
                    </w:p>
                    <w:p w14:paraId="78303AC4" w14:textId="77777777" w:rsidR="001B228C" w:rsidRDefault="001B228C">
                      <w:pPr>
                        <w:pStyle w:val="Contenudecadre"/>
                        <w:rPr>
                          <w:rFonts w:ascii="Arial" w:hAnsi="Arial" w:cs="Arial"/>
                          <w:b/>
                          <w:color w:val="00B050"/>
                          <w:sz w:val="16"/>
                          <w:szCs w:val="16"/>
                        </w:rPr>
                      </w:pPr>
                    </w:p>
                    <w:p w14:paraId="6D4B6723" w14:textId="77777777" w:rsidR="001B228C" w:rsidRDefault="00F81D2A">
                      <w:pPr>
                        <w:pStyle w:val="Contenudecadre"/>
                        <w:rPr>
                          <w:rFonts w:ascii="Arial" w:hAnsi="Arial" w:cs="Arial"/>
                          <w:b/>
                          <w:color w:val="00B05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B050"/>
                          <w:sz w:val="16"/>
                          <w:szCs w:val="16"/>
                        </w:rPr>
                        <w:t>NOM</w:t>
                      </w:r>
                    </w:p>
                    <w:p w14:paraId="00C0A653" w14:textId="77777777" w:rsidR="001B228C" w:rsidRDefault="001B228C">
                      <w:pPr>
                        <w:pStyle w:val="Contenudecadre"/>
                        <w:rPr>
                          <w:rFonts w:ascii="Arial" w:hAnsi="Arial" w:cs="Arial"/>
                          <w:b/>
                          <w:color w:val="00B050"/>
                          <w:sz w:val="16"/>
                          <w:szCs w:val="16"/>
                        </w:rPr>
                      </w:pPr>
                    </w:p>
                    <w:p w14:paraId="79B97453" w14:textId="77777777" w:rsidR="001B228C" w:rsidRDefault="00F81D2A">
                      <w:pPr>
                        <w:pStyle w:val="Contenudecadre"/>
                        <w:rPr>
                          <w:rFonts w:ascii="Arial" w:hAnsi="Arial" w:cs="Arial"/>
                          <w:b/>
                          <w:color w:val="00B05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B050"/>
                          <w:sz w:val="16"/>
                          <w:szCs w:val="16"/>
                        </w:rPr>
                        <w:t>PRENOM</w:t>
                      </w:r>
                    </w:p>
                    <w:p w14:paraId="5AB07A81" w14:textId="77777777" w:rsidR="001B228C" w:rsidRDefault="001B228C">
                      <w:pPr>
                        <w:pStyle w:val="Contenudecadre"/>
                        <w:rPr>
                          <w:rFonts w:ascii="Arial" w:hAnsi="Arial" w:cs="Arial"/>
                          <w:b/>
                          <w:color w:val="00B050"/>
                          <w:sz w:val="16"/>
                          <w:szCs w:val="16"/>
                        </w:rPr>
                      </w:pPr>
                    </w:p>
                    <w:p w14:paraId="3F5890E3" w14:textId="77777777" w:rsidR="001B228C" w:rsidRDefault="00F81D2A">
                      <w:pPr>
                        <w:pStyle w:val="Contenudecadre"/>
                        <w:rPr>
                          <w:rFonts w:ascii="Arial" w:hAnsi="Arial" w:cs="Arial"/>
                          <w:b/>
                          <w:color w:val="00B05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B050"/>
                          <w:sz w:val="16"/>
                          <w:szCs w:val="16"/>
                        </w:rPr>
                        <w:t>DATE</w:t>
                      </w:r>
                    </w:p>
                    <w:p w14:paraId="43BB2F21" w14:textId="77777777" w:rsidR="001B228C" w:rsidRDefault="001B228C">
                      <w:pPr>
                        <w:pStyle w:val="Contenudecadre"/>
                        <w:rPr>
                          <w:rFonts w:ascii="Arial" w:hAnsi="Arial" w:cs="Arial"/>
                          <w:b/>
                          <w:color w:val="00B050"/>
                          <w:sz w:val="16"/>
                          <w:szCs w:val="16"/>
                        </w:rPr>
                      </w:pPr>
                    </w:p>
                    <w:p w14:paraId="7F0BD695" w14:textId="77777777" w:rsidR="001B228C" w:rsidRDefault="00F81D2A">
                      <w:pPr>
                        <w:pStyle w:val="Contenudecadre"/>
                      </w:pPr>
                      <w:r>
                        <w:rPr>
                          <w:rFonts w:ascii="Arial" w:hAnsi="Arial" w:cs="Arial"/>
                          <w:b/>
                          <w:color w:val="00B050"/>
                          <w:sz w:val="16"/>
                          <w:szCs w:val="16"/>
                        </w:rPr>
                        <w:t>Signature</w:t>
                      </w:r>
                    </w:p>
                  </w:txbxContent>
                </v:textbox>
              </v:rect>
            </w:pict>
          </mc:Fallback>
        </mc:AlternateContent>
      </w:r>
      <w:r w:rsidR="00377368">
        <w:rPr>
          <w:rFonts w:ascii="Arial" w:hAnsi="Arial" w:cs="Arial"/>
        </w:rPr>
        <w:tab/>
        <w:t xml:space="preserve">Fait à </w:t>
      </w:r>
      <w:proofErr w:type="spellStart"/>
      <w:r w:rsidR="00377368">
        <w:rPr>
          <w:rFonts w:ascii="Arial" w:hAnsi="Arial" w:cs="Arial"/>
        </w:rPr>
        <w:t>Laragne</w:t>
      </w:r>
      <w:proofErr w:type="spellEnd"/>
      <w:r w:rsidR="00377368">
        <w:rPr>
          <w:rFonts w:ascii="Arial" w:hAnsi="Arial" w:cs="Arial"/>
        </w:rPr>
        <w:t>, le</w:t>
      </w:r>
      <w:r w:rsidR="00F81333">
        <w:rPr>
          <w:rFonts w:ascii="Arial" w:hAnsi="Arial" w:cs="Arial"/>
        </w:rPr>
        <w:t xml:space="preserve"> 4 janvier 2023</w:t>
      </w:r>
      <w:r w:rsidR="00377368">
        <w:rPr>
          <w:rFonts w:ascii="Arial" w:hAnsi="Arial" w:cs="Arial"/>
        </w:rPr>
        <w:tab/>
      </w:r>
      <w:r w:rsidR="00377368">
        <w:rPr>
          <w:rFonts w:ascii="Arial" w:hAnsi="Arial" w:cs="Arial"/>
        </w:rPr>
        <w:tab/>
      </w:r>
      <w:r w:rsidR="00377368">
        <w:rPr>
          <w:rFonts w:ascii="Arial" w:hAnsi="Arial" w:cs="Arial"/>
        </w:rPr>
        <w:tab/>
      </w:r>
      <w:r w:rsidR="00377368">
        <w:rPr>
          <w:rFonts w:ascii="Arial" w:hAnsi="Arial" w:cs="Arial"/>
        </w:rPr>
        <w:tab/>
      </w:r>
      <w:r w:rsidR="00377368">
        <w:rPr>
          <w:rFonts w:ascii="Arial" w:hAnsi="Arial" w:cs="Arial"/>
        </w:rPr>
        <w:tab/>
      </w:r>
      <w:r w:rsidR="00377368">
        <w:rPr>
          <w:rFonts w:ascii="Arial" w:hAnsi="Arial" w:cs="Arial"/>
        </w:rPr>
        <w:tab/>
      </w:r>
    </w:p>
    <w:p w14:paraId="5632EF90" w14:textId="245F897C" w:rsidR="00377368" w:rsidRDefault="00377368" w:rsidP="00377368">
      <w:pPr>
        <w:tabs>
          <w:tab w:val="left" w:pos="142"/>
        </w:tabs>
        <w:spacing w:after="120"/>
        <w:ind w:left="709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Pour le Président, et par délégation,</w:t>
      </w:r>
    </w:p>
    <w:p w14:paraId="7B1D3E73" w14:textId="51F11EF8" w:rsidR="00377368" w:rsidRDefault="00377368" w:rsidP="00377368">
      <w:pPr>
        <w:tabs>
          <w:tab w:val="left" w:pos="142"/>
        </w:tabs>
        <w:spacing w:after="120"/>
        <w:ind w:left="709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D459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Responsable de l’Antenne de Laragne</w:t>
      </w:r>
    </w:p>
    <w:p w14:paraId="2BF1CB7F" w14:textId="7E05C44B" w:rsidR="00377368" w:rsidRDefault="00377368" w:rsidP="00377368">
      <w:pPr>
        <w:tabs>
          <w:tab w:val="left" w:pos="142"/>
        </w:tabs>
        <w:spacing w:after="120"/>
        <w:ind w:left="709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6189B94" w14:textId="325A66E5" w:rsidR="00377368" w:rsidRDefault="00377368" w:rsidP="00377368">
      <w:pPr>
        <w:tabs>
          <w:tab w:val="left" w:pos="540"/>
        </w:tabs>
        <w:spacing w:after="120"/>
        <w:ind w:left="6237" w:hanging="5812"/>
        <w:rPr>
          <w:rFonts w:ascii="Arial" w:hAnsi="Arial" w:cs="Arial"/>
        </w:rPr>
      </w:pPr>
    </w:p>
    <w:p w14:paraId="291571CE" w14:textId="0F3F462E" w:rsidR="00377368" w:rsidRDefault="00377368" w:rsidP="00377368">
      <w:pPr>
        <w:tabs>
          <w:tab w:val="left" w:pos="540"/>
        </w:tabs>
        <w:spacing w:after="120"/>
        <w:ind w:left="5103" w:hanging="4820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Emmanuelle DALMASSO</w:t>
      </w:r>
    </w:p>
    <w:p w14:paraId="36BBBB30" w14:textId="6ACE6E38" w:rsidR="00377368" w:rsidRDefault="00377368" w:rsidP="00377368">
      <w:pPr>
        <w:tabs>
          <w:tab w:val="center" w:pos="7088"/>
        </w:tabs>
        <w:ind w:firstLine="708"/>
        <w:jc w:val="both"/>
        <w:rPr>
          <w:rFonts w:ascii="Arial" w:hAnsi="Arial" w:cs="Arial"/>
          <w:b/>
          <w:smallCaps/>
        </w:rPr>
      </w:pPr>
    </w:p>
    <w:p w14:paraId="556132A6" w14:textId="645FC894" w:rsidR="001C0A67" w:rsidRDefault="001C0A67" w:rsidP="00377368">
      <w:pPr>
        <w:tabs>
          <w:tab w:val="left" w:pos="4678"/>
          <w:tab w:val="center" w:pos="6521"/>
        </w:tabs>
        <w:rPr>
          <w:rFonts w:ascii="Arial" w:hAnsi="Arial" w:cs="Arial"/>
        </w:rPr>
      </w:pPr>
    </w:p>
    <w:p w14:paraId="546D95B5" w14:textId="265A29D2" w:rsidR="001B228C" w:rsidRDefault="008251E7">
      <w:pPr>
        <w:tabs>
          <w:tab w:val="left" w:pos="5103"/>
          <w:tab w:val="center" w:pos="6521"/>
        </w:tabs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0202D915" wp14:editId="39A3FBA2">
                <wp:simplePos x="0" y="0"/>
                <wp:positionH relativeFrom="column">
                  <wp:posOffset>226034</wp:posOffset>
                </wp:positionH>
                <wp:positionV relativeFrom="page">
                  <wp:posOffset>5534543</wp:posOffset>
                </wp:positionV>
                <wp:extent cx="1917065" cy="1329055"/>
                <wp:effectExtent l="0" t="0" r="26035" b="2349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065" cy="1329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1EE401F" w14:textId="77777777" w:rsidR="001B228C" w:rsidRDefault="001B228C">
                            <w:pPr>
                              <w:pStyle w:val="Contenudecadre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C1ECE89" w14:textId="77777777" w:rsidR="001B228C" w:rsidRDefault="00F81D2A">
                            <w:pPr>
                              <w:pStyle w:val="Contenudecadre"/>
                              <w:spacing w:line="360" w:lineRule="aut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Cet arrêté a été publié sur le site du Département des Hautes-Alpes le …………………………………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02D915" id="_x0000_s1027" style="position:absolute;margin-left:17.8pt;margin-top:435.8pt;width:150.95pt;height:104.65pt;z-index:-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Kj71wEAADQEAAAOAAAAZHJzL2Uyb0RvYy54bWysU8FuGyEQvVfqPyDu9a4d2a0tr6OokXup&#10;2qpJPwCz4EUCBgHxrv++w9hZO20vqcIBBmbmMfN4rG8HZ9lBxWTAN3w6qTlTXkJr/L7hvx63Hz5x&#10;lrLwrbDgVcOPKvHbzft36z6s1Aw6sK2KDEF8WvWh4V3OYVVVSXbKiTSBoDw6NUQnMm7jvmqj6BHd&#10;2WpW14uqh9iGCFKlhKf3JyffEL7WSubvWieVmW041pZpjjTvylxt1mK1jyJ0Rp7LEP9RhRPG46Uj&#10;1L3Igj1F8xeUMzJCAp0nElwFWhupqAfsZlr/0c1DJ4KiXpCcFEaa0tvBym+Hh/AjIg19SKuEZuli&#10;0NGVFetjA5F1HMlSQ2YSD6fL6cd6MedMom96M1vW83mhs7qkh5jyFwWOFaPhEV+DSBKHrymfQp9D&#10;ym0JrGm3xlraxP3us43sIPDltjTO6C/CrGd9w5c3i5qQX/jSNURN418QzmRVCMDCrcflQgRZ+WhV&#10;Kcj6n0oz0xIfVKE845/khHpHgT2LisAwoQRqbOmVueeUkq1Ixa/MH5PofvB5zHfGQyQarrorZh52&#10;A7aHb1m85WQH7fGkBw93Txm0oUe7dhFZKE1i7/yNivav90Tp5bNvfgMAAP//AwBQSwMEFAAGAAgA&#10;AAAhADt03h7kAAAACwEAAA8AAABkcnMvZG93bnJldi54bWxMj8FOwzAMhu9IvENkJC6IpaPqVkrT&#10;aUKaEIIdGCDELWtMW0ic0mRb4ekxJ7jZ8qff318uRmfFHofQeVIwnSQgkGpvOmoUPD2uznMQIWoy&#10;2npCBV8YYFEdH5W6MP5AD7jfxEZwCIVCK2hj7AspQ92i02HieyS+vfnB6cjr0Egz6AOHOysvkmQm&#10;ne6IP7S6x+sW64/Nzino7tb2Zvlt77P69f325XO9Ohvds1KnJ+PyCkTEMf7B8KvP6lCx09bvyARh&#10;FaTZjEkF+XzKAwNpOs9AbJlM8uQSZFXK/x2qHwAAAP//AwBQSwECLQAUAAYACAAAACEAtoM4kv4A&#10;AADhAQAAEwAAAAAAAAAAAAAAAAAAAAAAW0NvbnRlbnRfVHlwZXNdLnhtbFBLAQItABQABgAIAAAA&#10;IQA4/SH/1gAAAJQBAAALAAAAAAAAAAAAAAAAAC8BAABfcmVscy8ucmVsc1BLAQItABQABgAIAAAA&#10;IQBYLKj71wEAADQEAAAOAAAAAAAAAAAAAAAAAC4CAABkcnMvZTJvRG9jLnhtbFBLAQItABQABgAI&#10;AAAAIQA7dN4e5AAAAAsBAAAPAAAAAAAAAAAAAAAAADEEAABkcnMvZG93bnJldi54bWxQSwUGAAAA&#10;AAQABADzAAAAQgUAAAAA&#10;" strokeweight=".26mm">
                <v:textbox>
                  <w:txbxContent>
                    <w:p w14:paraId="71EE401F" w14:textId="77777777" w:rsidR="001B228C" w:rsidRDefault="001B228C">
                      <w:pPr>
                        <w:pStyle w:val="Contenudecadre"/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  <w:p w14:paraId="5C1ECE89" w14:textId="77777777" w:rsidR="001B228C" w:rsidRDefault="00F81D2A">
                      <w:pPr>
                        <w:pStyle w:val="Contenudecadre"/>
                        <w:spacing w:line="360" w:lineRule="auto"/>
                        <w:jc w:val="both"/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Cet arrêté a été publié sur le site du Département des Hautes-Alpes le …………………………………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0B1520D1" w14:textId="6EEB76E5" w:rsidR="001B228C" w:rsidRDefault="001B228C">
      <w:pPr>
        <w:tabs>
          <w:tab w:val="left" w:pos="5103"/>
          <w:tab w:val="center" w:pos="6521"/>
        </w:tabs>
        <w:rPr>
          <w:rFonts w:ascii="Arial" w:hAnsi="Arial" w:cs="Arial"/>
          <w:bCs/>
          <w:sz w:val="16"/>
          <w:szCs w:val="16"/>
        </w:rPr>
      </w:pPr>
    </w:p>
    <w:p w14:paraId="7CC5CFDC" w14:textId="0CA7B831" w:rsidR="00F9019A" w:rsidRDefault="00F9019A">
      <w:pPr>
        <w:tabs>
          <w:tab w:val="left" w:pos="5103"/>
          <w:tab w:val="center" w:pos="6521"/>
        </w:tabs>
        <w:rPr>
          <w:rFonts w:ascii="Arial" w:hAnsi="Arial" w:cs="Arial"/>
          <w:bCs/>
          <w:sz w:val="16"/>
          <w:szCs w:val="16"/>
        </w:rPr>
      </w:pPr>
    </w:p>
    <w:p w14:paraId="5635A008" w14:textId="0E4AAEB6" w:rsidR="00F9019A" w:rsidRDefault="00F9019A">
      <w:pPr>
        <w:tabs>
          <w:tab w:val="left" w:pos="5103"/>
          <w:tab w:val="center" w:pos="6521"/>
        </w:tabs>
        <w:rPr>
          <w:rFonts w:ascii="Arial" w:hAnsi="Arial" w:cs="Arial"/>
          <w:bCs/>
          <w:sz w:val="16"/>
          <w:szCs w:val="16"/>
        </w:rPr>
      </w:pPr>
    </w:p>
    <w:p w14:paraId="624945C5" w14:textId="7DC31095" w:rsidR="00F9019A" w:rsidRDefault="00F9019A">
      <w:pPr>
        <w:tabs>
          <w:tab w:val="left" w:pos="5103"/>
          <w:tab w:val="center" w:pos="6521"/>
        </w:tabs>
        <w:rPr>
          <w:rFonts w:ascii="Arial" w:hAnsi="Arial" w:cs="Arial"/>
          <w:bCs/>
          <w:sz w:val="16"/>
          <w:szCs w:val="16"/>
        </w:rPr>
      </w:pPr>
    </w:p>
    <w:p w14:paraId="300681DD" w14:textId="70F2597A" w:rsidR="00F9019A" w:rsidRDefault="00F9019A">
      <w:pPr>
        <w:tabs>
          <w:tab w:val="left" w:pos="5103"/>
          <w:tab w:val="center" w:pos="6521"/>
        </w:tabs>
        <w:rPr>
          <w:rFonts w:ascii="Arial" w:hAnsi="Arial" w:cs="Arial"/>
          <w:bCs/>
          <w:sz w:val="16"/>
          <w:szCs w:val="16"/>
        </w:rPr>
      </w:pPr>
    </w:p>
    <w:p w14:paraId="186F56B1" w14:textId="78D7729E" w:rsidR="001B228C" w:rsidRDefault="001B228C">
      <w:pPr>
        <w:jc w:val="both"/>
        <w:rPr>
          <w:rFonts w:ascii="Arial" w:hAnsi="Arial" w:cs="Arial"/>
          <w:bCs/>
          <w:sz w:val="16"/>
          <w:szCs w:val="16"/>
        </w:rPr>
      </w:pPr>
    </w:p>
    <w:p w14:paraId="543338A1" w14:textId="47E12B69" w:rsidR="00F2798E" w:rsidRDefault="00F2798E">
      <w:pPr>
        <w:jc w:val="both"/>
        <w:rPr>
          <w:rFonts w:ascii="Arial" w:hAnsi="Arial" w:cs="Arial"/>
          <w:bCs/>
          <w:sz w:val="16"/>
          <w:szCs w:val="16"/>
        </w:rPr>
      </w:pPr>
    </w:p>
    <w:p w14:paraId="4C1066EF" w14:textId="7F70D2F6" w:rsidR="00F2798E" w:rsidRDefault="00F2798E">
      <w:pPr>
        <w:jc w:val="both"/>
        <w:rPr>
          <w:rFonts w:ascii="Arial" w:hAnsi="Arial" w:cs="Arial"/>
          <w:bCs/>
          <w:sz w:val="16"/>
          <w:szCs w:val="16"/>
        </w:rPr>
      </w:pPr>
    </w:p>
    <w:p w14:paraId="2C49AEA0" w14:textId="3B760E1A" w:rsidR="00F2798E" w:rsidRDefault="00F2798E">
      <w:pPr>
        <w:jc w:val="both"/>
        <w:rPr>
          <w:rFonts w:ascii="Arial" w:hAnsi="Arial" w:cs="Arial"/>
          <w:bCs/>
          <w:sz w:val="16"/>
          <w:szCs w:val="16"/>
        </w:rPr>
      </w:pPr>
    </w:p>
    <w:p w14:paraId="21BCF4C3" w14:textId="77777777" w:rsidR="00F2798E" w:rsidRDefault="00F2798E">
      <w:pPr>
        <w:jc w:val="both"/>
        <w:rPr>
          <w:rFonts w:ascii="Arial" w:hAnsi="Arial" w:cs="Arial"/>
          <w:bCs/>
          <w:sz w:val="16"/>
          <w:szCs w:val="16"/>
        </w:rPr>
      </w:pPr>
    </w:p>
    <w:p w14:paraId="69069F00" w14:textId="7B30CA05" w:rsidR="00F2798E" w:rsidRDefault="00F2798E">
      <w:pPr>
        <w:jc w:val="both"/>
        <w:rPr>
          <w:rFonts w:ascii="Arial" w:hAnsi="Arial" w:cs="Arial"/>
          <w:bCs/>
          <w:sz w:val="16"/>
          <w:szCs w:val="16"/>
        </w:rPr>
      </w:pPr>
    </w:p>
    <w:p w14:paraId="3E0EABC0" w14:textId="77777777" w:rsidR="00F2798E" w:rsidRDefault="00F2798E">
      <w:pPr>
        <w:jc w:val="both"/>
        <w:rPr>
          <w:rFonts w:ascii="Arial" w:hAnsi="Arial" w:cs="Arial"/>
          <w:bCs/>
          <w:sz w:val="16"/>
          <w:szCs w:val="16"/>
        </w:rPr>
      </w:pPr>
    </w:p>
    <w:p w14:paraId="4BFA0A7B" w14:textId="77777777" w:rsidR="000557F4" w:rsidRDefault="000557F4">
      <w:pPr>
        <w:jc w:val="both"/>
        <w:rPr>
          <w:rFonts w:ascii="Arial" w:hAnsi="Arial" w:cs="Arial"/>
          <w:bCs/>
          <w:sz w:val="16"/>
          <w:szCs w:val="16"/>
        </w:rPr>
      </w:pPr>
    </w:p>
    <w:p w14:paraId="5270F84F" w14:textId="77777777" w:rsidR="000557F4" w:rsidRDefault="000557F4">
      <w:pPr>
        <w:jc w:val="both"/>
        <w:rPr>
          <w:rFonts w:ascii="Arial" w:hAnsi="Arial" w:cs="Arial"/>
          <w:bCs/>
          <w:sz w:val="16"/>
          <w:szCs w:val="16"/>
        </w:rPr>
      </w:pPr>
    </w:p>
    <w:p w14:paraId="52F2D08E" w14:textId="33AA96E5" w:rsidR="000557F4" w:rsidRDefault="000557F4">
      <w:pPr>
        <w:jc w:val="both"/>
        <w:rPr>
          <w:rFonts w:ascii="Arial" w:hAnsi="Arial" w:cs="Arial"/>
          <w:bCs/>
          <w:sz w:val="16"/>
          <w:szCs w:val="16"/>
        </w:rPr>
      </w:pPr>
    </w:p>
    <w:p w14:paraId="4837B9F7" w14:textId="77777777" w:rsidR="000557F4" w:rsidRDefault="000557F4">
      <w:pPr>
        <w:jc w:val="both"/>
        <w:rPr>
          <w:rFonts w:ascii="Arial" w:hAnsi="Arial" w:cs="Arial"/>
          <w:bCs/>
          <w:sz w:val="16"/>
          <w:szCs w:val="16"/>
        </w:rPr>
      </w:pPr>
    </w:p>
    <w:p w14:paraId="1CE62587" w14:textId="77777777" w:rsidR="000557F4" w:rsidRDefault="000557F4">
      <w:pPr>
        <w:jc w:val="both"/>
        <w:rPr>
          <w:rFonts w:ascii="Arial" w:hAnsi="Arial" w:cs="Arial"/>
          <w:bCs/>
          <w:sz w:val="16"/>
          <w:szCs w:val="16"/>
        </w:rPr>
      </w:pPr>
    </w:p>
    <w:p w14:paraId="443A7BFE" w14:textId="35465B65" w:rsidR="000557F4" w:rsidRDefault="000557F4">
      <w:pPr>
        <w:jc w:val="both"/>
        <w:rPr>
          <w:rFonts w:ascii="Arial" w:hAnsi="Arial" w:cs="Arial"/>
          <w:bCs/>
          <w:sz w:val="16"/>
          <w:szCs w:val="16"/>
        </w:rPr>
      </w:pPr>
    </w:p>
    <w:p w14:paraId="12B391D9" w14:textId="77777777" w:rsidR="000557F4" w:rsidRDefault="000557F4">
      <w:pPr>
        <w:jc w:val="both"/>
        <w:rPr>
          <w:rFonts w:ascii="Arial" w:hAnsi="Arial" w:cs="Arial"/>
          <w:bCs/>
          <w:sz w:val="16"/>
          <w:szCs w:val="16"/>
        </w:rPr>
      </w:pPr>
    </w:p>
    <w:p w14:paraId="0DEEEBC1" w14:textId="77777777" w:rsidR="000557F4" w:rsidRDefault="000557F4">
      <w:pPr>
        <w:jc w:val="both"/>
        <w:rPr>
          <w:rFonts w:ascii="Arial" w:hAnsi="Arial" w:cs="Arial"/>
          <w:bCs/>
          <w:sz w:val="16"/>
          <w:szCs w:val="16"/>
        </w:rPr>
      </w:pPr>
    </w:p>
    <w:p w14:paraId="420A2F5E" w14:textId="77777777" w:rsidR="005533B9" w:rsidRDefault="005533B9">
      <w:pPr>
        <w:jc w:val="both"/>
        <w:rPr>
          <w:rFonts w:ascii="Arial" w:hAnsi="Arial" w:cs="Arial"/>
          <w:bCs/>
          <w:sz w:val="16"/>
          <w:szCs w:val="16"/>
        </w:rPr>
      </w:pPr>
    </w:p>
    <w:p w14:paraId="1BC8054E" w14:textId="77777777" w:rsidR="005533B9" w:rsidRDefault="005533B9">
      <w:pPr>
        <w:jc w:val="both"/>
        <w:rPr>
          <w:rFonts w:ascii="Arial" w:hAnsi="Arial" w:cs="Arial"/>
          <w:bCs/>
          <w:sz w:val="16"/>
          <w:szCs w:val="16"/>
        </w:rPr>
      </w:pPr>
    </w:p>
    <w:p w14:paraId="626BB717" w14:textId="77777777" w:rsidR="005533B9" w:rsidRDefault="005533B9">
      <w:pPr>
        <w:jc w:val="both"/>
        <w:rPr>
          <w:rFonts w:ascii="Arial" w:hAnsi="Arial" w:cs="Arial"/>
          <w:bCs/>
          <w:sz w:val="16"/>
          <w:szCs w:val="16"/>
        </w:rPr>
      </w:pPr>
    </w:p>
    <w:p w14:paraId="595BE5B0" w14:textId="77777777" w:rsidR="005533B9" w:rsidRDefault="005533B9">
      <w:pPr>
        <w:jc w:val="both"/>
        <w:rPr>
          <w:rFonts w:ascii="Arial" w:hAnsi="Arial" w:cs="Arial"/>
          <w:bCs/>
          <w:sz w:val="16"/>
          <w:szCs w:val="16"/>
        </w:rPr>
      </w:pPr>
    </w:p>
    <w:p w14:paraId="35878634" w14:textId="77777777" w:rsidR="005533B9" w:rsidRDefault="005533B9">
      <w:pPr>
        <w:jc w:val="both"/>
        <w:rPr>
          <w:rFonts w:ascii="Arial" w:hAnsi="Arial" w:cs="Arial"/>
          <w:bCs/>
          <w:sz w:val="16"/>
          <w:szCs w:val="16"/>
        </w:rPr>
      </w:pPr>
    </w:p>
    <w:p w14:paraId="2B3436A2" w14:textId="77777777" w:rsidR="005533B9" w:rsidRDefault="005533B9">
      <w:pPr>
        <w:jc w:val="both"/>
        <w:rPr>
          <w:rFonts w:ascii="Arial" w:hAnsi="Arial" w:cs="Arial"/>
          <w:bCs/>
          <w:sz w:val="16"/>
          <w:szCs w:val="16"/>
        </w:rPr>
      </w:pPr>
    </w:p>
    <w:p w14:paraId="0D20B21B" w14:textId="77777777" w:rsidR="005533B9" w:rsidRDefault="005533B9">
      <w:pPr>
        <w:jc w:val="both"/>
        <w:rPr>
          <w:rFonts w:ascii="Arial" w:hAnsi="Arial" w:cs="Arial"/>
          <w:bCs/>
          <w:sz w:val="16"/>
          <w:szCs w:val="16"/>
        </w:rPr>
      </w:pPr>
    </w:p>
    <w:p w14:paraId="21D70E40" w14:textId="77777777" w:rsidR="000557F4" w:rsidRDefault="000557F4">
      <w:pPr>
        <w:jc w:val="both"/>
        <w:rPr>
          <w:rFonts w:ascii="Arial" w:hAnsi="Arial" w:cs="Arial"/>
          <w:bCs/>
          <w:sz w:val="16"/>
          <w:szCs w:val="16"/>
        </w:rPr>
      </w:pPr>
    </w:p>
    <w:p w14:paraId="452E9D7A" w14:textId="77777777" w:rsidR="001B228C" w:rsidRDefault="00F81D2A">
      <w:pPr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Le règlement de voirie et ses annexes sont consultables sur le site internet du Département à l’adresse suivante :</w:t>
      </w:r>
    </w:p>
    <w:p w14:paraId="285C361A" w14:textId="77777777" w:rsidR="001B228C" w:rsidRDefault="00F81333">
      <w:pPr>
        <w:jc w:val="center"/>
      </w:pPr>
      <w:hyperlink r:id="rId10">
        <w:r w:rsidR="00F81D2A">
          <w:rPr>
            <w:rStyle w:val="LienInternet"/>
            <w:rFonts w:ascii="Arial" w:hAnsi="Arial" w:cs="Arial"/>
            <w:sz w:val="16"/>
            <w:szCs w:val="16"/>
          </w:rPr>
          <w:t>www.hautes-alpes.fr/</w:t>
        </w:r>
      </w:hyperlink>
      <w:r w:rsidR="00F81D2A">
        <w:rPr>
          <w:rFonts w:ascii="Arial" w:hAnsi="Arial" w:cs="Arial"/>
          <w:sz w:val="16"/>
          <w:szCs w:val="16"/>
        </w:rPr>
        <w:t xml:space="preserve">   rubriques Déplacements/Routes</w:t>
      </w:r>
    </w:p>
    <w:sectPr w:rsidR="001B228C">
      <w:headerReference w:type="default" r:id="rId11"/>
      <w:footerReference w:type="default" r:id="rId12"/>
      <w:pgSz w:w="11906" w:h="16838"/>
      <w:pgMar w:top="1134" w:right="1134" w:bottom="766" w:left="1134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F1A77" w14:textId="77777777" w:rsidR="009D4169" w:rsidRDefault="00F81D2A">
      <w:r>
        <w:separator/>
      </w:r>
    </w:p>
  </w:endnote>
  <w:endnote w:type="continuationSeparator" w:id="0">
    <w:p w14:paraId="11706452" w14:textId="77777777" w:rsidR="009D4169" w:rsidRDefault="00F8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62D14" w14:textId="77777777" w:rsidR="001B228C" w:rsidRDefault="00F81D2A">
    <w:pPr>
      <w:pStyle w:val="Pieddepage"/>
      <w:jc w:val="right"/>
    </w:pPr>
    <w:r>
      <w:fldChar w:fldCharType="begin"/>
    </w:r>
    <w:r>
      <w:instrText>PAGE</w:instrText>
    </w:r>
    <w:r>
      <w:fldChar w:fldCharType="separate"/>
    </w:r>
    <w:r w:rsidR="003B0E9E">
      <w:rPr>
        <w:noProof/>
      </w:rPr>
      <w:t>2</w:t>
    </w:r>
    <w:r>
      <w:fldChar w:fldCharType="end"/>
    </w:r>
    <w:r>
      <w:rPr>
        <w:rStyle w:val="Numrodepage"/>
        <w:rFonts w:ascii="Arial" w:hAnsi="Arial" w:cs="Arial"/>
        <w:sz w:val="16"/>
        <w:szCs w:val="16"/>
      </w:rPr>
      <w:t>/</w:t>
    </w:r>
    <w:r>
      <w:rPr>
        <w:rStyle w:val="Numrodepage"/>
        <w:rFonts w:ascii="Arial" w:hAnsi="Arial" w:cs="Arial"/>
        <w:sz w:val="16"/>
        <w:szCs w:val="16"/>
      </w:rPr>
      <w:fldChar w:fldCharType="begin"/>
    </w:r>
    <w:r>
      <w:instrText>NUMPAGES</w:instrText>
    </w:r>
    <w:r>
      <w:fldChar w:fldCharType="separate"/>
    </w:r>
    <w:r w:rsidR="003B0E9E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19D6A" w14:textId="77777777" w:rsidR="009D4169" w:rsidRDefault="00F81D2A">
      <w:r>
        <w:separator/>
      </w:r>
    </w:p>
  </w:footnote>
  <w:footnote w:type="continuationSeparator" w:id="0">
    <w:p w14:paraId="229C8E6B" w14:textId="77777777" w:rsidR="009D4169" w:rsidRDefault="00F81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98842" w14:textId="43262693" w:rsidR="001B228C" w:rsidRDefault="00652A29">
    <w:pPr>
      <w:pStyle w:val="En-tte"/>
      <w:rPr>
        <w:sz w:val="20"/>
        <w:szCs w:val="20"/>
      </w:rPr>
    </w:pPr>
    <w:r>
      <w:rPr>
        <w:sz w:val="20"/>
        <w:szCs w:val="20"/>
      </w:rPr>
      <w:t>ACRD</w:t>
    </w:r>
    <w:r w:rsidR="00356E9D">
      <w:rPr>
        <w:sz w:val="20"/>
        <w:szCs w:val="20"/>
      </w:rPr>
      <w:t>949ATL202</w:t>
    </w:r>
    <w:r w:rsidR="000E6121">
      <w:rPr>
        <w:sz w:val="20"/>
        <w:szCs w:val="20"/>
      </w:rPr>
      <w:t>301</w:t>
    </w:r>
  </w:p>
  <w:p w14:paraId="29A2B6F6" w14:textId="6251C1DF" w:rsidR="009D459E" w:rsidRDefault="009D459E">
    <w:pPr>
      <w:pStyle w:val="En-tte"/>
      <w:rPr>
        <w:sz w:val="20"/>
        <w:szCs w:val="20"/>
      </w:rPr>
    </w:pPr>
  </w:p>
  <w:p w14:paraId="7587854A" w14:textId="77777777" w:rsidR="009D459E" w:rsidRDefault="009D459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D60AC"/>
    <w:multiLevelType w:val="hybridMultilevel"/>
    <w:tmpl w:val="89C0F7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7252A"/>
    <w:multiLevelType w:val="multilevel"/>
    <w:tmpl w:val="DA162666"/>
    <w:lvl w:ilvl="0">
      <w:start w:val="1"/>
      <w:numFmt w:val="bullet"/>
      <w:lvlText w:val=""/>
      <w:lvlJc w:val="left"/>
      <w:pPr>
        <w:tabs>
          <w:tab w:val="num" w:pos="284"/>
        </w:tabs>
        <w:ind w:left="284" w:firstLine="0"/>
      </w:pPr>
      <w:rPr>
        <w:rFonts w:ascii="Wingdings 3" w:hAnsi="Wingdings 3" w:cs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ADB136C"/>
    <w:multiLevelType w:val="hybridMultilevel"/>
    <w:tmpl w:val="B7129BF0"/>
    <w:lvl w:ilvl="0" w:tplc="D16008CC">
      <w:numFmt w:val="bullet"/>
      <w:lvlText w:val="-"/>
      <w:lvlJc w:val="left"/>
      <w:pPr>
        <w:ind w:left="2136" w:hanging="708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49155ECA"/>
    <w:multiLevelType w:val="hybridMultilevel"/>
    <w:tmpl w:val="86DC31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80DE3"/>
    <w:multiLevelType w:val="multilevel"/>
    <w:tmpl w:val="CC1A7C16"/>
    <w:lvl w:ilvl="0">
      <w:start w:val="1"/>
      <w:numFmt w:val="bullet"/>
      <w:lvlText w:val=""/>
      <w:lvlJc w:val="left"/>
      <w:pPr>
        <w:ind w:left="723" w:hanging="360"/>
      </w:pPr>
      <w:rPr>
        <w:rFonts w:ascii="Wingdings 3" w:hAnsi="Wingdings 3" w:cs="Wingdings 3" w:hint="default"/>
        <w:b/>
      </w:rPr>
    </w:lvl>
    <w:lvl w:ilvl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3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EB338BF"/>
    <w:multiLevelType w:val="hybridMultilevel"/>
    <w:tmpl w:val="EC12EF68"/>
    <w:lvl w:ilvl="0" w:tplc="D16008CC">
      <w:numFmt w:val="bullet"/>
      <w:lvlText w:val="-"/>
      <w:lvlJc w:val="left"/>
      <w:pPr>
        <w:ind w:left="1068" w:hanging="708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42D40"/>
    <w:multiLevelType w:val="hybridMultilevel"/>
    <w:tmpl w:val="00FAB9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E2178B"/>
    <w:multiLevelType w:val="multilevel"/>
    <w:tmpl w:val="C90A1B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318533387">
    <w:abstractNumId w:val="1"/>
  </w:num>
  <w:num w:numId="2" w16cid:durableId="1635674990">
    <w:abstractNumId w:val="4"/>
  </w:num>
  <w:num w:numId="3" w16cid:durableId="1901138641">
    <w:abstractNumId w:val="7"/>
  </w:num>
  <w:num w:numId="4" w16cid:durableId="292709587">
    <w:abstractNumId w:val="6"/>
  </w:num>
  <w:num w:numId="5" w16cid:durableId="1697851997">
    <w:abstractNumId w:val="3"/>
  </w:num>
  <w:num w:numId="6" w16cid:durableId="1065251696">
    <w:abstractNumId w:val="0"/>
  </w:num>
  <w:num w:numId="7" w16cid:durableId="840392118">
    <w:abstractNumId w:val="5"/>
  </w:num>
  <w:num w:numId="8" w16cid:durableId="1635212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28C"/>
    <w:rsid w:val="000557F4"/>
    <w:rsid w:val="00065690"/>
    <w:rsid w:val="000A6BF5"/>
    <w:rsid w:val="000E6121"/>
    <w:rsid w:val="00170C4B"/>
    <w:rsid w:val="00174E41"/>
    <w:rsid w:val="001B228C"/>
    <w:rsid w:val="001C0A67"/>
    <w:rsid w:val="001D07E6"/>
    <w:rsid w:val="002A29CA"/>
    <w:rsid w:val="002A32E9"/>
    <w:rsid w:val="002A6EB0"/>
    <w:rsid w:val="002D48B2"/>
    <w:rsid w:val="00317C39"/>
    <w:rsid w:val="00327CC4"/>
    <w:rsid w:val="00356E9D"/>
    <w:rsid w:val="00377368"/>
    <w:rsid w:val="003A790D"/>
    <w:rsid w:val="003B0E9E"/>
    <w:rsid w:val="004368A5"/>
    <w:rsid w:val="00462471"/>
    <w:rsid w:val="00471395"/>
    <w:rsid w:val="004C5574"/>
    <w:rsid w:val="005533B9"/>
    <w:rsid w:val="005E7EA5"/>
    <w:rsid w:val="00652A29"/>
    <w:rsid w:val="0067365A"/>
    <w:rsid w:val="006763E4"/>
    <w:rsid w:val="006846D9"/>
    <w:rsid w:val="00684A72"/>
    <w:rsid w:val="006C27E2"/>
    <w:rsid w:val="006F4A7D"/>
    <w:rsid w:val="00710D64"/>
    <w:rsid w:val="007435D8"/>
    <w:rsid w:val="007859FB"/>
    <w:rsid w:val="007F0049"/>
    <w:rsid w:val="00821FCD"/>
    <w:rsid w:val="008251E7"/>
    <w:rsid w:val="0083191A"/>
    <w:rsid w:val="008354B3"/>
    <w:rsid w:val="00865DE0"/>
    <w:rsid w:val="008A313C"/>
    <w:rsid w:val="008B3830"/>
    <w:rsid w:val="00941C80"/>
    <w:rsid w:val="009B0D20"/>
    <w:rsid w:val="009D4169"/>
    <w:rsid w:val="009D459E"/>
    <w:rsid w:val="009F7240"/>
    <w:rsid w:val="00A812B1"/>
    <w:rsid w:val="00A83156"/>
    <w:rsid w:val="00AC3174"/>
    <w:rsid w:val="00AD3A58"/>
    <w:rsid w:val="00AD523B"/>
    <w:rsid w:val="00AF06FC"/>
    <w:rsid w:val="00B441B4"/>
    <w:rsid w:val="00BD73AE"/>
    <w:rsid w:val="00C56A47"/>
    <w:rsid w:val="00C670B8"/>
    <w:rsid w:val="00D7424F"/>
    <w:rsid w:val="00DB4966"/>
    <w:rsid w:val="00DC1987"/>
    <w:rsid w:val="00E929DE"/>
    <w:rsid w:val="00EB624B"/>
    <w:rsid w:val="00EF7743"/>
    <w:rsid w:val="00F2798E"/>
    <w:rsid w:val="00F755B3"/>
    <w:rsid w:val="00F81333"/>
    <w:rsid w:val="00F81D2A"/>
    <w:rsid w:val="00F9019A"/>
    <w:rsid w:val="00FE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FFB2F"/>
  <w15:docId w15:val="{57932199-6DD6-481F-B365-0F4932C1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798E"/>
    <w:rPr>
      <w:color w:val="00000A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verflowPunct w:val="0"/>
      <w:jc w:val="center"/>
      <w:textAlignment w:val="baseline"/>
      <w:outlineLvl w:val="0"/>
    </w:pPr>
    <w:rPr>
      <w:b/>
      <w:smallCaps/>
      <w:sz w:val="28"/>
      <w:szCs w:val="20"/>
    </w:rPr>
  </w:style>
  <w:style w:type="paragraph" w:styleId="Titre2">
    <w:name w:val="heading 2"/>
    <w:basedOn w:val="Normal"/>
    <w:next w:val="Normal"/>
    <w:qFormat/>
    <w:pPr>
      <w:keepNext/>
      <w:tabs>
        <w:tab w:val="left" w:pos="1701"/>
        <w:tab w:val="center" w:pos="5103"/>
      </w:tabs>
      <w:ind w:left="1701" w:hanging="708"/>
      <w:jc w:val="center"/>
      <w:outlineLvl w:val="1"/>
    </w:pPr>
    <w:rPr>
      <w:b/>
      <w:bCs/>
      <w:i/>
      <w:iCs/>
      <w:sz w:val="40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i/>
      <w:iCs/>
      <w:sz w:val="32"/>
    </w:rPr>
  </w:style>
  <w:style w:type="paragraph" w:styleId="Titre4">
    <w:name w:val="heading 4"/>
    <w:basedOn w:val="Normal"/>
    <w:next w:val="Normal"/>
    <w:qFormat/>
    <w:pPr>
      <w:keepNext/>
      <w:tabs>
        <w:tab w:val="center" w:pos="5103"/>
      </w:tabs>
      <w:outlineLvl w:val="3"/>
    </w:pPr>
    <w:rPr>
      <w:b/>
    </w:rPr>
  </w:style>
  <w:style w:type="paragraph" w:styleId="Titre5">
    <w:name w:val="heading 5"/>
    <w:basedOn w:val="Normal"/>
    <w:next w:val="Normal"/>
    <w:qFormat/>
    <w:pPr>
      <w:keepNext/>
      <w:tabs>
        <w:tab w:val="center" w:pos="5103"/>
      </w:tabs>
      <w:ind w:left="851" w:firstLine="1247"/>
      <w:jc w:val="center"/>
      <w:outlineLvl w:val="4"/>
    </w:pPr>
    <w:rPr>
      <w:rFonts w:ascii="Arial" w:hAnsi="Arial" w:cs="Arial"/>
      <w:b/>
      <w:smallCaps/>
    </w:rPr>
  </w:style>
  <w:style w:type="paragraph" w:styleId="Titre6">
    <w:name w:val="heading 6"/>
    <w:basedOn w:val="Normal"/>
    <w:next w:val="Normal"/>
    <w:qFormat/>
    <w:pPr>
      <w:keepNext/>
      <w:ind w:left="720"/>
      <w:jc w:val="both"/>
      <w:outlineLvl w:val="5"/>
    </w:pPr>
    <w:rPr>
      <w:rFonts w:ascii="Arial" w:hAnsi="Arial" w:cs="Arial"/>
      <w:b/>
      <w:bCs/>
      <w:u w:val="single"/>
    </w:rPr>
  </w:style>
  <w:style w:type="paragraph" w:styleId="Titre7">
    <w:name w:val="heading 7"/>
    <w:basedOn w:val="Normal"/>
    <w:next w:val="Normal"/>
    <w:qFormat/>
    <w:pPr>
      <w:keepNext/>
      <w:ind w:left="720"/>
      <w:jc w:val="both"/>
      <w:outlineLvl w:val="6"/>
    </w:pPr>
    <w:rPr>
      <w:rFonts w:ascii="Arial" w:hAnsi="Arial" w:cs="Arial"/>
      <w:b/>
      <w:bCs/>
    </w:rPr>
  </w:style>
  <w:style w:type="paragraph" w:styleId="Titre8">
    <w:name w:val="heading 8"/>
    <w:basedOn w:val="Normal"/>
    <w:next w:val="Normal"/>
    <w:qFormat/>
    <w:pPr>
      <w:keepNext/>
      <w:ind w:left="708"/>
      <w:jc w:val="both"/>
      <w:outlineLvl w:val="7"/>
    </w:pPr>
    <w:rPr>
      <w:rFonts w:ascii="Arial" w:hAnsi="Arial" w:cs="Arial"/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sid w:val="0053632D"/>
    <w:rPr>
      <w:color w:val="0000FF"/>
      <w:u w:val="single"/>
    </w:rPr>
  </w:style>
  <w:style w:type="character" w:styleId="Numrodepage">
    <w:name w:val="page number"/>
    <w:basedOn w:val="Policepardfaut"/>
    <w:qFormat/>
    <w:rsid w:val="00385B9E"/>
  </w:style>
  <w:style w:type="character" w:customStyle="1" w:styleId="TextedebullesCar">
    <w:name w:val="Texte de bulles Car"/>
    <w:basedOn w:val="Policepardfaut"/>
    <w:link w:val="Textedebulles"/>
    <w:qFormat/>
    <w:rsid w:val="009D020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Times New Roman" w:cs="Aria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 New Roman" w:cs="Aria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Tms Rm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eastAsia="Tms Rmn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eastAsia="Tms Rm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eastAsia="Times New Roman" w:cs="Aria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ascii="Arial" w:hAnsi="Arial" w:cs="Wingdings 3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ascii="Arial" w:hAnsi="Arial" w:cs="Wingdings 3"/>
      <w:b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paragraph" w:styleId="Titre">
    <w:name w:val="Title"/>
    <w:basedOn w:val="Normal"/>
    <w:next w:val="Corpsdetexte"/>
    <w:qFormat/>
    <w:pPr>
      <w:overflowPunct w:val="0"/>
      <w:jc w:val="center"/>
      <w:textAlignment w:val="baseline"/>
    </w:pPr>
    <w:rPr>
      <w:b/>
      <w:smallCaps/>
      <w:sz w:val="28"/>
      <w:szCs w:val="20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Sous-titre">
    <w:name w:val="Subtitle"/>
    <w:basedOn w:val="Normal"/>
    <w:qFormat/>
    <w:pPr>
      <w:tabs>
        <w:tab w:val="center" w:pos="5103"/>
      </w:tabs>
      <w:overflowPunct w:val="0"/>
      <w:jc w:val="center"/>
      <w:textAlignment w:val="baseline"/>
    </w:pPr>
    <w:rPr>
      <w:b/>
      <w:smallCaps/>
      <w:sz w:val="28"/>
      <w:szCs w:val="20"/>
    </w:rPr>
  </w:style>
  <w:style w:type="paragraph" w:styleId="Retraitcorpsdetexte">
    <w:name w:val="Body Text Indent"/>
    <w:basedOn w:val="Normal"/>
    <w:pPr>
      <w:ind w:left="720"/>
    </w:pPr>
  </w:style>
  <w:style w:type="paragraph" w:styleId="Retraitcorpsdetexte2">
    <w:name w:val="Body Text Indent 2"/>
    <w:basedOn w:val="Normal"/>
    <w:qFormat/>
    <w:pPr>
      <w:tabs>
        <w:tab w:val="left" w:pos="1701"/>
        <w:tab w:val="center" w:pos="5103"/>
      </w:tabs>
      <w:ind w:left="1701" w:hanging="708"/>
      <w:jc w:val="both"/>
    </w:pPr>
  </w:style>
  <w:style w:type="paragraph" w:styleId="Retraitcorpsdetexte3">
    <w:name w:val="Body Text Indent 3"/>
    <w:basedOn w:val="Normal"/>
    <w:qFormat/>
    <w:pPr>
      <w:ind w:left="1440" w:hanging="720"/>
      <w:jc w:val="both"/>
    </w:pPr>
  </w:style>
  <w:style w:type="paragraph" w:styleId="En-tte">
    <w:name w:val="header"/>
    <w:basedOn w:val="Normal"/>
    <w:rsid w:val="000846A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846AB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qFormat/>
    <w:rsid w:val="009D020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D0029"/>
    <w:pPr>
      <w:ind w:left="720"/>
      <w:contextualSpacing/>
    </w:p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rsid w:val="00A6512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nhideWhenUsed/>
    <w:rsid w:val="00A812B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81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hautes-alpes.f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utes-alpes.fr/arretes-voir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FE4FB-604A-42BE-98D7-698B6611DA0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a6fa88d-447b-48c0-9ef1-3a378305df28}" enabled="1" method="Standard" siteId="{bc7dbd60-926a-4917-bef9-092ab40b7c6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626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DGS</vt:lpstr>
    </vt:vector>
  </TitlesOfParts>
  <Company>Conseil Général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DGS</dc:title>
  <dc:creator>DGS</dc:creator>
  <cp:lastModifiedBy>TERTRAIN Nadège</cp:lastModifiedBy>
  <cp:revision>7</cp:revision>
  <cp:lastPrinted>2023-01-04T09:14:00Z</cp:lastPrinted>
  <dcterms:created xsi:type="dcterms:W3CDTF">2022-12-29T10:31:00Z</dcterms:created>
  <dcterms:modified xsi:type="dcterms:W3CDTF">2023-01-04T09:14:00Z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Conseil Général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